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1DAB8" w14:textId="6A4D6F5F" w:rsidR="001D310A" w:rsidRPr="005625C5" w:rsidRDefault="001D310A" w:rsidP="001D310A">
      <w:pPr>
        <w:jc w:val="center"/>
        <w:rPr>
          <w:b/>
          <w:bCs/>
          <w:sz w:val="32"/>
          <w:szCs w:val="32"/>
        </w:rPr>
      </w:pPr>
      <w:r w:rsidRPr="005625C5">
        <w:rPr>
          <w:rFonts w:cs="B Titr" w:hint="cs"/>
          <w:color w:val="auto"/>
          <w:sz w:val="36"/>
          <w:szCs w:val="36"/>
          <w:rtl/>
        </w:rPr>
        <w:t>باسمه تعالی</w:t>
      </w:r>
      <w:r w:rsidRPr="005625C5">
        <w:rPr>
          <w:rFonts w:cs="B Titr"/>
          <w:noProof/>
          <w:color w:val="auto"/>
          <w:sz w:val="28"/>
          <w:szCs w:val="28"/>
        </w:rPr>
        <w:t xml:space="preserve"> </w:t>
      </w:r>
    </w:p>
    <w:p w14:paraId="2ED0C725" w14:textId="37B6817A" w:rsidR="001D310A" w:rsidRPr="005625C5" w:rsidRDefault="00DF065D" w:rsidP="001D310A">
      <w:pPr>
        <w:rPr>
          <w:sz w:val="28"/>
          <w:szCs w:val="24"/>
          <w:rtl/>
        </w:rPr>
      </w:pPr>
      <w:r w:rsidRPr="005625C5">
        <w:rPr>
          <w:rFonts w:cs="B Titr"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85C26D" wp14:editId="6F9209B9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2225675" cy="1252220"/>
            <wp:effectExtent l="0" t="0" r="0" b="0"/>
            <wp:wrapTight wrapText="bothSides">
              <wp:wrapPolygon edited="0">
                <wp:start x="9799" y="1972"/>
                <wp:lineTo x="8689" y="2957"/>
                <wp:lineTo x="6101" y="6572"/>
                <wp:lineTo x="5916" y="9529"/>
                <wp:lineTo x="5916" y="14130"/>
                <wp:lineTo x="8689" y="18402"/>
                <wp:lineTo x="9244" y="19059"/>
                <wp:lineTo x="11832" y="19059"/>
                <wp:lineTo x="12572" y="18402"/>
                <wp:lineTo x="15160" y="14130"/>
                <wp:lineTo x="15345" y="6901"/>
                <wp:lineTo x="12572" y="2957"/>
                <wp:lineTo x="11462" y="1972"/>
                <wp:lineTo x="9799" y="1972"/>
              </wp:wrapPolygon>
            </wp:wrapTight>
            <wp:docPr id="1501460315" name="Picture 150146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4AB7D" w14:textId="77777777" w:rsidR="001D310A" w:rsidRPr="005625C5" w:rsidRDefault="001D310A" w:rsidP="001D310A">
      <w:pPr>
        <w:jc w:val="center"/>
        <w:rPr>
          <w:rFonts w:cs="Times New Roman"/>
          <w:color w:val="4F81BD" w:themeColor="accent1"/>
          <w:sz w:val="72"/>
          <w:szCs w:val="7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3941C" w14:textId="77777777" w:rsidR="001D310A" w:rsidRPr="005625C5" w:rsidRDefault="001D310A" w:rsidP="001D310A">
      <w:pPr>
        <w:spacing w:line="240" w:lineRule="auto"/>
        <w:jc w:val="center"/>
        <w:rPr>
          <w:rFonts w:cs="B Titr"/>
          <w:color w:val="002060"/>
          <w:sz w:val="28"/>
          <w:szCs w:val="28"/>
          <w:rtl/>
        </w:rPr>
      </w:pPr>
    </w:p>
    <w:p w14:paraId="4D832B9F" w14:textId="77777777" w:rsidR="001D310A" w:rsidRPr="005625C5" w:rsidRDefault="001D310A" w:rsidP="001D310A">
      <w:pPr>
        <w:spacing w:line="240" w:lineRule="auto"/>
        <w:jc w:val="center"/>
        <w:rPr>
          <w:rFonts w:cs="B Titr"/>
          <w:color w:val="002060"/>
          <w:sz w:val="28"/>
          <w:szCs w:val="28"/>
          <w:rtl/>
        </w:rPr>
      </w:pPr>
    </w:p>
    <w:p w14:paraId="1DB5A468" w14:textId="7D0BECAA" w:rsidR="001D310A" w:rsidRPr="005625C5" w:rsidRDefault="001D310A" w:rsidP="001D310A">
      <w:pPr>
        <w:spacing w:line="240" w:lineRule="auto"/>
        <w:jc w:val="center"/>
        <w:rPr>
          <w:rFonts w:cs="B Titr"/>
          <w:color w:val="auto"/>
          <w:sz w:val="28"/>
          <w:szCs w:val="28"/>
          <w:rtl/>
        </w:rPr>
      </w:pPr>
      <w:r w:rsidRPr="005625C5">
        <w:rPr>
          <w:rFonts w:cs="B Titr" w:hint="cs"/>
          <w:color w:val="auto"/>
          <w:sz w:val="28"/>
          <w:szCs w:val="28"/>
          <w:rtl/>
        </w:rPr>
        <w:t>دانشکده علوم پزشکی گراش</w:t>
      </w:r>
    </w:p>
    <w:p w14:paraId="5C70E007" w14:textId="77777777" w:rsidR="001D310A" w:rsidRPr="005625C5" w:rsidRDefault="001D310A" w:rsidP="001D310A">
      <w:pPr>
        <w:spacing w:line="240" w:lineRule="auto"/>
        <w:jc w:val="center"/>
        <w:rPr>
          <w:rFonts w:cs="B Titr"/>
          <w:color w:val="auto"/>
          <w:sz w:val="28"/>
          <w:szCs w:val="28"/>
          <w:rtl/>
        </w:rPr>
      </w:pPr>
      <w:r w:rsidRPr="005625C5">
        <w:rPr>
          <w:rFonts w:cs="B Titr" w:hint="cs"/>
          <w:color w:val="auto"/>
          <w:sz w:val="28"/>
          <w:szCs w:val="28"/>
          <w:rtl/>
        </w:rPr>
        <w:t>معاونت آموزشی</w:t>
      </w:r>
    </w:p>
    <w:p w14:paraId="714F59DC" w14:textId="77777777" w:rsidR="001D310A" w:rsidRPr="005625C5" w:rsidRDefault="001D310A" w:rsidP="001D310A">
      <w:pPr>
        <w:spacing w:line="240" w:lineRule="auto"/>
        <w:jc w:val="center"/>
        <w:rPr>
          <w:rFonts w:cs="B Titr"/>
          <w:color w:val="auto"/>
          <w:sz w:val="28"/>
          <w:szCs w:val="28"/>
          <w:rtl/>
        </w:rPr>
      </w:pPr>
      <w:r w:rsidRPr="005625C5">
        <w:rPr>
          <w:rFonts w:cs="B Titr" w:hint="cs"/>
          <w:color w:val="auto"/>
          <w:sz w:val="28"/>
          <w:szCs w:val="28"/>
          <w:rtl/>
        </w:rPr>
        <w:t>مرکز مطالعات و توسعه آموزش پزشکی</w:t>
      </w:r>
    </w:p>
    <w:p w14:paraId="0C374DA7" w14:textId="77777777" w:rsidR="001D310A" w:rsidRPr="005625C5" w:rsidRDefault="001D310A" w:rsidP="001D310A">
      <w:pPr>
        <w:jc w:val="center"/>
        <w:rPr>
          <w:rFonts w:cs="B Titr"/>
          <w:b/>
          <w:bCs/>
          <w:color w:val="002060"/>
          <w:sz w:val="52"/>
          <w:szCs w:val="5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EA3F91" w14:textId="77777777" w:rsidR="00DF065D" w:rsidRPr="005625C5" w:rsidRDefault="00DF065D" w:rsidP="001D310A">
      <w:pPr>
        <w:jc w:val="center"/>
        <w:rPr>
          <w:rFonts w:cs="B Titr"/>
          <w:b/>
          <w:bCs/>
          <w:color w:val="002060"/>
          <w:sz w:val="52"/>
          <w:szCs w:val="5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AAB58B" w14:textId="48D1BF41" w:rsidR="001D310A" w:rsidRPr="005625C5" w:rsidRDefault="007525BC" w:rsidP="001D310A">
      <w:pPr>
        <w:jc w:val="center"/>
        <w:rPr>
          <w:rFonts w:cs="B Titr"/>
          <w:b/>
          <w:bCs/>
          <w:color w:val="002060"/>
          <w:sz w:val="52"/>
          <w:szCs w:val="5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25C5">
        <w:rPr>
          <w:rFonts w:cs="B Titr" w:hint="cs"/>
          <w:b/>
          <w:bCs/>
          <w:color w:val="002060"/>
          <w:sz w:val="52"/>
          <w:szCs w:val="5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آیین نامه منتورینگ دانشجویی در </w:t>
      </w:r>
    </w:p>
    <w:p w14:paraId="1BE42506" w14:textId="77777777" w:rsidR="001D310A" w:rsidRPr="005625C5" w:rsidRDefault="001D310A" w:rsidP="001D310A">
      <w:pPr>
        <w:spacing w:after="57" w:line="302" w:lineRule="auto"/>
        <w:ind w:left="-14" w:right="2026" w:firstLine="2030"/>
        <w:jc w:val="left"/>
        <w:rPr>
          <w:rFonts w:ascii="B Titr" w:eastAsia="B Titr" w:hAnsi="B Titr" w:cs="B Titr"/>
          <w:b/>
          <w:bCs/>
          <w:szCs w:val="24"/>
          <w:rtl/>
        </w:rPr>
      </w:pPr>
      <w:r w:rsidRPr="005625C5">
        <w:rPr>
          <w:rFonts w:cs="B Titr" w:hint="cs"/>
          <w:b/>
          <w:bCs/>
          <w:color w:val="002060"/>
          <w:sz w:val="52"/>
          <w:szCs w:val="52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دانشکده علوم پزشکی گراش</w:t>
      </w:r>
      <w:r w:rsidRPr="005625C5">
        <w:rPr>
          <w:rFonts w:ascii="B Titr" w:eastAsia="B Titr" w:hAnsi="B Titr" w:cs="B Titr"/>
          <w:b/>
          <w:bCs/>
          <w:szCs w:val="24"/>
          <w:rtl/>
        </w:rPr>
        <w:t xml:space="preserve"> </w:t>
      </w:r>
    </w:p>
    <w:p w14:paraId="63CE85BF" w14:textId="77777777" w:rsidR="001D310A" w:rsidRPr="005625C5" w:rsidRDefault="001D310A" w:rsidP="001D310A">
      <w:pPr>
        <w:spacing w:after="57" w:line="302" w:lineRule="auto"/>
        <w:ind w:left="-14" w:right="2026" w:firstLine="2030"/>
        <w:jc w:val="left"/>
        <w:rPr>
          <w:rFonts w:ascii="B Titr" w:eastAsia="B Titr" w:hAnsi="B Titr" w:cs="B Titr"/>
          <w:b/>
          <w:bCs/>
          <w:sz w:val="22"/>
          <w:rtl/>
        </w:rPr>
      </w:pPr>
    </w:p>
    <w:p w14:paraId="327978FA" w14:textId="77777777" w:rsidR="001D310A" w:rsidRPr="005625C5" w:rsidRDefault="001D310A" w:rsidP="001D310A">
      <w:pPr>
        <w:spacing w:after="57" w:line="302" w:lineRule="auto"/>
        <w:ind w:left="-14" w:right="2026" w:firstLine="2030"/>
        <w:jc w:val="left"/>
        <w:rPr>
          <w:rFonts w:ascii="B Titr" w:eastAsia="B Titr" w:hAnsi="B Titr" w:cs="B Titr"/>
          <w:b/>
          <w:bCs/>
          <w:sz w:val="22"/>
          <w:rtl/>
        </w:rPr>
      </w:pPr>
    </w:p>
    <w:p w14:paraId="64590204" w14:textId="77777777" w:rsidR="00DF065D" w:rsidRPr="005625C5" w:rsidRDefault="00DF065D" w:rsidP="001D310A">
      <w:pPr>
        <w:spacing w:after="57" w:line="302" w:lineRule="auto"/>
        <w:ind w:left="-14" w:right="2026" w:firstLine="2030"/>
        <w:jc w:val="left"/>
        <w:rPr>
          <w:rFonts w:ascii="B Titr" w:eastAsia="B Titr" w:hAnsi="B Titr" w:cs="B Titr"/>
          <w:b/>
          <w:bCs/>
          <w:sz w:val="22"/>
          <w:rtl/>
        </w:rPr>
      </w:pPr>
    </w:p>
    <w:p w14:paraId="46BE012F" w14:textId="77777777" w:rsidR="001D310A" w:rsidRPr="005625C5" w:rsidRDefault="001D310A" w:rsidP="001D310A">
      <w:pPr>
        <w:spacing w:after="57" w:line="302" w:lineRule="auto"/>
        <w:ind w:left="-14" w:right="2026" w:firstLine="2030"/>
        <w:jc w:val="left"/>
        <w:rPr>
          <w:rFonts w:ascii="B Titr" w:eastAsia="B Titr" w:hAnsi="B Titr" w:cs="B Titr"/>
          <w:b/>
          <w:bCs/>
          <w:sz w:val="22"/>
          <w:rtl/>
        </w:rPr>
      </w:pPr>
    </w:p>
    <w:p w14:paraId="54C82DFF" w14:textId="4C965E03" w:rsidR="001D310A" w:rsidRPr="005625C5" w:rsidRDefault="001D310A" w:rsidP="001D310A">
      <w:pPr>
        <w:jc w:val="center"/>
        <w:rPr>
          <w:rFonts w:cs="B Titr"/>
          <w:color w:val="auto"/>
          <w:sz w:val="32"/>
          <w:szCs w:val="32"/>
          <w:rtl/>
        </w:rPr>
      </w:pPr>
      <w:r w:rsidRPr="005625C5">
        <w:rPr>
          <w:rFonts w:cs="B Titr" w:hint="cs"/>
          <w:color w:val="auto"/>
          <w:sz w:val="32"/>
          <w:szCs w:val="32"/>
          <w:rtl/>
        </w:rPr>
        <w:t>پاییز 1402</w:t>
      </w:r>
    </w:p>
    <w:p w14:paraId="77CB6D0E" w14:textId="77777777" w:rsidR="001D310A" w:rsidRPr="005625C5" w:rsidRDefault="001D310A" w:rsidP="001D310A">
      <w:pPr>
        <w:spacing w:after="57" w:line="302" w:lineRule="auto"/>
        <w:ind w:left="-14" w:right="2026" w:firstLine="2030"/>
        <w:jc w:val="left"/>
        <w:rPr>
          <w:rFonts w:ascii="B Titr" w:eastAsia="B Titr" w:hAnsi="B Titr" w:cs="B Titr"/>
          <w:b/>
          <w:bCs/>
          <w:szCs w:val="24"/>
          <w:rtl/>
        </w:rPr>
      </w:pPr>
    </w:p>
    <w:p w14:paraId="39176C35" w14:textId="77777777" w:rsidR="00E44C71" w:rsidRPr="005625C5" w:rsidRDefault="00BC5DB8" w:rsidP="000D5331">
      <w:pPr>
        <w:spacing w:after="57" w:line="360" w:lineRule="auto"/>
        <w:ind w:left="0" w:right="2026" w:firstLine="0"/>
        <w:jc w:val="left"/>
        <w:rPr>
          <w:color w:val="002060"/>
          <w:sz w:val="36"/>
          <w:szCs w:val="32"/>
        </w:rPr>
      </w:pPr>
      <w:r w:rsidRPr="005625C5">
        <w:rPr>
          <w:rFonts w:ascii="B Titr" w:eastAsia="B Titr" w:hAnsi="B Titr" w:cs="B Titr"/>
          <w:b/>
          <w:bCs/>
          <w:color w:val="002060"/>
          <w:sz w:val="36"/>
          <w:szCs w:val="36"/>
          <w:rtl/>
        </w:rPr>
        <w:lastRenderedPageBreak/>
        <w:t>مقدمه:</w:t>
      </w:r>
      <w:r w:rsidRPr="005625C5">
        <w:rPr>
          <w:rFonts w:ascii="Calibri" w:eastAsia="Calibri" w:hAnsi="Calibri" w:cs="Calibri"/>
          <w:color w:val="002060"/>
          <w:sz w:val="36"/>
          <w:szCs w:val="36"/>
          <w:rtl/>
        </w:rPr>
        <w:t xml:space="preserve"> </w:t>
      </w:r>
    </w:p>
    <w:p w14:paraId="529F04C5" w14:textId="2D44266E" w:rsidR="00E44C71" w:rsidRPr="005625C5" w:rsidRDefault="00380DEF" w:rsidP="000D5331">
      <w:pPr>
        <w:spacing w:after="218" w:line="360" w:lineRule="auto"/>
        <w:ind w:right="14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کسب دانش، نگرش و مهارت از طریق تجربه و مشاهده یکی از روشهای موثر یادگیری است. انتقال تجارب از دانشجویان مراتب بالاتر به دانشجویان جدیدالورود یکی از راههای ایجاد بینش برای رشد و بالندگی دانشجویان است. </w:t>
      </w:r>
      <w:r w:rsidRPr="005625C5">
        <w:rPr>
          <w:sz w:val="28"/>
          <w:szCs w:val="28"/>
          <w:rtl/>
        </w:rPr>
        <w:t>به منظور حمایت, تقویت و ترویج فرهنگ و اخلاق علمی در دانشگاه , تقویت روحیه و بنیه علمی دانشجویان مستعد و توانمند, در راستای هدایت هدفمند امور تحصیلی دانشجویان و شکوفایی هر چه بیشتر آنان با تبیین اهداف , وظایف و ساختار اجرایی مشخص جهت پیشگیری از افت تحصیلی, فراهم کردن زمینه ارتقا علمی و رفع مشکلات آموزشی, پژوهشی,</w:t>
      </w:r>
      <w:r w:rsidR="004D4830">
        <w:rPr>
          <w:rFonts w:hint="cs"/>
          <w:sz w:val="28"/>
          <w:szCs w:val="28"/>
          <w:rtl/>
        </w:rPr>
        <w:t xml:space="preserve"> </w:t>
      </w:r>
      <w:r w:rsidRPr="005625C5">
        <w:rPr>
          <w:sz w:val="28"/>
          <w:szCs w:val="28"/>
          <w:rtl/>
        </w:rPr>
        <w:t xml:space="preserve">فردی, اجتماعی, عاطفی و رفاهی دانشجویان در مقاطع مختلف تحصیلی </w:t>
      </w:r>
      <w:r w:rsidR="004D4830">
        <w:rPr>
          <w:rFonts w:hint="cs"/>
          <w:sz w:val="28"/>
          <w:szCs w:val="28"/>
          <w:rtl/>
        </w:rPr>
        <w:t xml:space="preserve">(کاردانی، </w:t>
      </w:r>
      <w:r w:rsidRPr="005625C5">
        <w:rPr>
          <w:sz w:val="28"/>
          <w:szCs w:val="28"/>
          <w:rtl/>
        </w:rPr>
        <w:t>کارشناسی پیوسته</w:t>
      </w:r>
      <w:r w:rsidR="00CD3670">
        <w:rPr>
          <w:rFonts w:hint="cs"/>
          <w:sz w:val="28"/>
          <w:szCs w:val="28"/>
          <w:rtl/>
        </w:rPr>
        <w:t xml:space="preserve"> و</w:t>
      </w:r>
      <w:r w:rsidRPr="005625C5">
        <w:rPr>
          <w:sz w:val="28"/>
          <w:szCs w:val="28"/>
          <w:rtl/>
        </w:rPr>
        <w:t xml:space="preserve"> دکترای عمومی پزشکی</w:t>
      </w:r>
      <w:r w:rsidR="004D4830">
        <w:rPr>
          <w:rFonts w:hint="cs"/>
          <w:sz w:val="28"/>
          <w:szCs w:val="28"/>
          <w:rtl/>
        </w:rPr>
        <w:t xml:space="preserve">) </w:t>
      </w:r>
      <w:r w:rsidRPr="005625C5">
        <w:rPr>
          <w:sz w:val="28"/>
          <w:szCs w:val="28"/>
          <w:rtl/>
        </w:rPr>
        <w:t xml:space="preserve">این ساختار زیر نظر کمیته استاد مشاور دانشگاه تشکیل می گردد. </w:t>
      </w:r>
    </w:p>
    <w:p w14:paraId="3986D967" w14:textId="77777777" w:rsidR="00E44C71" w:rsidRPr="005625C5" w:rsidRDefault="00BC5DB8" w:rsidP="000D5331">
      <w:pPr>
        <w:spacing w:after="57" w:line="360" w:lineRule="auto"/>
        <w:ind w:right="2026"/>
        <w:jc w:val="left"/>
        <w:rPr>
          <w:rFonts w:ascii="B Titr" w:eastAsia="B Titr" w:hAnsi="B Titr" w:cs="B Titr"/>
          <w:b/>
          <w:bCs/>
          <w:color w:val="002060"/>
          <w:sz w:val="36"/>
          <w:szCs w:val="36"/>
        </w:rPr>
      </w:pPr>
      <w:r w:rsidRPr="005625C5">
        <w:rPr>
          <w:rFonts w:ascii="B Titr" w:eastAsia="B Titr" w:hAnsi="B Titr" w:cs="B Titr"/>
          <w:b/>
          <w:bCs/>
          <w:color w:val="002060"/>
          <w:sz w:val="36"/>
          <w:szCs w:val="36"/>
          <w:rtl/>
        </w:rPr>
        <w:t xml:space="preserve">تعاریف: </w:t>
      </w:r>
    </w:p>
    <w:p w14:paraId="054F041C" w14:textId="27CE680D" w:rsidR="00E44C71" w:rsidRPr="005625C5" w:rsidRDefault="000A45F1" w:rsidP="000D5331">
      <w:pPr>
        <w:spacing w:after="152" w:line="360" w:lineRule="auto"/>
        <w:ind w:left="-2" w:right="0" w:hanging="10"/>
        <w:jc w:val="left"/>
        <w:rPr>
          <w:sz w:val="28"/>
          <w:szCs w:val="24"/>
        </w:rPr>
      </w:pPr>
      <w:r>
        <w:rPr>
          <w:rFonts w:ascii="B Titr" w:eastAsia="B Titr" w:hAnsi="B Titr" w:cs="B Titr" w:hint="cs"/>
          <w:b/>
          <w:bCs/>
          <w:sz w:val="28"/>
          <w:szCs w:val="28"/>
          <w:rtl/>
        </w:rPr>
        <w:t>شورای</w:t>
      </w:r>
      <w:r w:rsidRPr="005625C5">
        <w:rPr>
          <w:rFonts w:ascii="B Titr" w:eastAsia="B Titr" w:hAnsi="B Titr" w:cs="B Titr"/>
          <w:b/>
          <w:bCs/>
          <w:sz w:val="28"/>
          <w:szCs w:val="28"/>
          <w:rtl/>
        </w:rPr>
        <w:t xml:space="preserve"> منتورشیپ </w:t>
      </w:r>
      <w:r w:rsidR="00A93355">
        <w:rPr>
          <w:rFonts w:ascii="B Titr" w:eastAsia="B Titr" w:hAnsi="B Titr" w:cs="B Titr" w:hint="cs"/>
          <w:b/>
          <w:bCs/>
          <w:sz w:val="28"/>
          <w:szCs w:val="28"/>
          <w:rtl/>
        </w:rPr>
        <w:t>دانشکده علوم پزشکی</w:t>
      </w:r>
      <w:r w:rsidRPr="005625C5"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</w:p>
    <w:p w14:paraId="4093252B" w14:textId="523ECFC8" w:rsidR="00CD3670" w:rsidRPr="00484A73" w:rsidRDefault="00CD3670" w:rsidP="000D5331">
      <w:pPr>
        <w:spacing w:after="57" w:line="360" w:lineRule="auto"/>
        <w:ind w:left="-4" w:right="-5" w:hanging="10"/>
        <w:jc w:val="both"/>
        <w:rPr>
          <w:rFonts w:ascii="B Titr" w:eastAsia="B Titr" w:hAnsi="B Titr" w:cs="B Titr"/>
          <w:color w:val="auto"/>
          <w:sz w:val="28"/>
          <w:szCs w:val="28"/>
          <w:rtl/>
        </w:rPr>
      </w:pPr>
      <w:r w:rsidRPr="00484A73">
        <w:rPr>
          <w:rFonts w:ascii="B Titr" w:eastAsia="B Titr" w:hAnsi="B Titr" w:hint="cs"/>
          <w:color w:val="auto"/>
          <w:sz w:val="28"/>
          <w:szCs w:val="28"/>
          <w:rtl/>
        </w:rPr>
        <w:t>این شورا</w:t>
      </w:r>
      <w:r w:rsidRPr="00484A73">
        <w:rPr>
          <w:rFonts w:ascii="B Titr" w:eastAsia="B Titr" w:hAnsi="B Titr"/>
          <w:color w:val="auto"/>
          <w:sz w:val="28"/>
          <w:szCs w:val="28"/>
          <w:rtl/>
        </w:rPr>
        <w:t xml:space="preserve"> متشکل از معاون آموزشی </w:t>
      </w:r>
      <w:r w:rsidRPr="00484A73">
        <w:rPr>
          <w:rFonts w:ascii="B Titr" w:eastAsia="B Titr" w:hAnsi="B Titr" w:hint="cs"/>
          <w:color w:val="auto"/>
          <w:sz w:val="28"/>
          <w:szCs w:val="28"/>
          <w:rtl/>
        </w:rPr>
        <w:t>دانشکده علوم پزشکی</w:t>
      </w:r>
      <w:r w:rsidRPr="00484A73">
        <w:rPr>
          <w:rFonts w:ascii="B Titr" w:eastAsia="B Titr" w:hAnsi="B Titr"/>
          <w:color w:val="auto"/>
          <w:sz w:val="28"/>
          <w:szCs w:val="28"/>
          <w:rtl/>
        </w:rPr>
        <w:t xml:space="preserve">، </w:t>
      </w:r>
      <w:r w:rsidR="00484A73" w:rsidRPr="00484A73">
        <w:rPr>
          <w:rFonts w:ascii="B Titr" w:eastAsia="B Titr" w:hAnsi="B Titr" w:hint="cs"/>
          <w:color w:val="auto"/>
          <w:sz w:val="28"/>
          <w:szCs w:val="28"/>
          <w:rtl/>
        </w:rPr>
        <w:t>مسئول</w:t>
      </w:r>
      <w:r w:rsidRPr="00484A73">
        <w:rPr>
          <w:rFonts w:ascii="B Titr" w:eastAsia="B Titr" w:hAnsi="B Titr"/>
          <w:color w:val="auto"/>
          <w:sz w:val="28"/>
          <w:szCs w:val="28"/>
          <w:rtl/>
        </w:rPr>
        <w:t xml:space="preserve"> استاد مشاور، </w:t>
      </w:r>
      <w:r w:rsidRPr="00484A73">
        <w:rPr>
          <w:rFonts w:ascii="Calibri" w:eastAsia="Calibri" w:hAnsi="Calibri" w:hint="cs"/>
          <w:color w:val="auto"/>
          <w:sz w:val="28"/>
          <w:szCs w:val="24"/>
          <w:rtl/>
        </w:rPr>
        <w:t>مدیر</w:t>
      </w:r>
      <w:r w:rsidR="000A45F1" w:rsidRPr="00484A73">
        <w:rPr>
          <w:rFonts w:ascii="Calibri" w:eastAsia="Calibri" w:hAnsi="Calibri" w:hint="cs"/>
          <w:color w:val="auto"/>
          <w:sz w:val="28"/>
          <w:szCs w:val="24"/>
          <w:rtl/>
        </w:rPr>
        <w:t xml:space="preserve"> </w:t>
      </w:r>
      <w:r w:rsidRPr="00484A73">
        <w:rPr>
          <w:rFonts w:ascii="Calibri" w:eastAsia="Calibri" w:hAnsi="Calibri" w:cstheme="majorBidi"/>
          <w:color w:val="auto"/>
          <w:sz w:val="28"/>
          <w:szCs w:val="24"/>
        </w:rPr>
        <w:t>EDC</w:t>
      </w:r>
      <w:r w:rsidR="00457A5D" w:rsidRPr="00484A73">
        <w:rPr>
          <w:rFonts w:ascii="Calibri" w:eastAsia="B Titr" w:hAnsi="Calibri" w:cs="Calibri" w:hint="cs"/>
          <w:color w:val="auto"/>
          <w:sz w:val="28"/>
          <w:szCs w:val="28"/>
          <w:rtl/>
          <w:lang w:bidi="fa-IR"/>
        </w:rPr>
        <w:t xml:space="preserve">، </w:t>
      </w:r>
      <w:r w:rsidRPr="00484A73">
        <w:rPr>
          <w:rFonts w:ascii="B Titr" w:eastAsia="B Titr" w:hAnsi="B Titr" w:hint="cs"/>
          <w:color w:val="auto"/>
          <w:sz w:val="28"/>
          <w:szCs w:val="28"/>
          <w:rtl/>
        </w:rPr>
        <w:t>مدیر</w:t>
      </w:r>
      <w:r w:rsidRPr="00484A73">
        <w:rPr>
          <w:rFonts w:ascii="B Titr" w:eastAsia="B Titr" w:hAnsi="B Titr"/>
          <w:color w:val="auto"/>
          <w:sz w:val="28"/>
          <w:szCs w:val="28"/>
          <w:rtl/>
        </w:rPr>
        <w:t xml:space="preserve"> استعدادها</w:t>
      </w:r>
      <w:r w:rsidRPr="00484A73">
        <w:rPr>
          <w:rFonts w:ascii="B Titr" w:eastAsia="B Titr" w:hAnsi="B Titr" w:hint="cs"/>
          <w:color w:val="auto"/>
          <w:sz w:val="28"/>
          <w:szCs w:val="28"/>
          <w:rtl/>
        </w:rPr>
        <w:t>ی درخشان</w:t>
      </w:r>
      <w:r w:rsidRPr="00484A73">
        <w:rPr>
          <w:rFonts w:ascii="B Titr" w:eastAsia="B Titr" w:hAnsi="B Titr"/>
          <w:color w:val="auto"/>
          <w:sz w:val="28"/>
          <w:szCs w:val="28"/>
          <w:rtl/>
        </w:rPr>
        <w:t>،</w:t>
      </w:r>
      <w:r w:rsidR="00457A5D" w:rsidRPr="00484A73">
        <w:rPr>
          <w:rFonts w:ascii="B Titr" w:eastAsia="B Titr" w:hAnsi="B Titr"/>
          <w:color w:val="auto"/>
          <w:sz w:val="28"/>
          <w:szCs w:val="28"/>
        </w:rPr>
        <w:t xml:space="preserve"> </w:t>
      </w:r>
      <w:r w:rsidR="00484A73" w:rsidRPr="00484A73">
        <w:rPr>
          <w:rFonts w:ascii="B Titr" w:eastAsia="B Titr" w:hAnsi="B Titr" w:hint="cs"/>
          <w:color w:val="auto"/>
          <w:sz w:val="28"/>
          <w:szCs w:val="28"/>
          <w:rtl/>
        </w:rPr>
        <w:t>مسئول</w:t>
      </w:r>
      <w:r w:rsidRPr="00484A73">
        <w:rPr>
          <w:rFonts w:ascii="B Titr" w:eastAsia="B Titr" w:hAnsi="B Titr"/>
          <w:color w:val="auto"/>
          <w:sz w:val="28"/>
          <w:szCs w:val="28"/>
          <w:rtl/>
        </w:rPr>
        <w:t xml:space="preserve"> اداره مشاوره معاونت فرهنگی و دانشجویی،</w:t>
      </w:r>
      <w:r w:rsidR="00457A5D" w:rsidRPr="00484A73">
        <w:rPr>
          <w:rFonts w:ascii="B Titr" w:eastAsia="B Titr" w:hAnsi="B Titr" w:hint="cs"/>
          <w:color w:val="auto"/>
          <w:sz w:val="28"/>
          <w:szCs w:val="28"/>
          <w:rtl/>
        </w:rPr>
        <w:t xml:space="preserve"> مسئول منتورشیپ دانشکده و </w:t>
      </w:r>
      <w:r w:rsidRPr="00484A73">
        <w:rPr>
          <w:rFonts w:ascii="B Titr" w:eastAsia="B Titr" w:hAnsi="B Titr" w:hint="cs"/>
          <w:color w:val="auto"/>
          <w:sz w:val="28"/>
          <w:szCs w:val="28"/>
          <w:rtl/>
        </w:rPr>
        <w:t>مدیر</w:t>
      </w:r>
      <w:r w:rsidRPr="00484A73">
        <w:rPr>
          <w:rFonts w:ascii="Calibri" w:eastAsia="Calibri" w:hAnsi="Calibri"/>
          <w:color w:val="auto"/>
          <w:sz w:val="28"/>
          <w:szCs w:val="24"/>
        </w:rPr>
        <w:t>EDO</w:t>
      </w:r>
      <w:r w:rsidRPr="00484A73">
        <w:rPr>
          <w:rFonts w:ascii="Calibri" w:eastAsia="Calibri" w:hAnsi="Calibri" w:cs="Calibri"/>
          <w:color w:val="auto"/>
          <w:sz w:val="28"/>
          <w:szCs w:val="24"/>
        </w:rPr>
        <w:t xml:space="preserve"> </w:t>
      </w:r>
      <w:r w:rsidRPr="00484A73">
        <w:rPr>
          <w:rFonts w:ascii="Calibri" w:eastAsia="Calibri" w:hAnsi="Calibri" w:cs="Calibri" w:hint="cs"/>
          <w:color w:val="auto"/>
          <w:sz w:val="28"/>
          <w:szCs w:val="24"/>
          <w:rtl/>
        </w:rPr>
        <w:t xml:space="preserve"> </w:t>
      </w:r>
      <w:r w:rsidRPr="00484A73">
        <w:rPr>
          <w:rFonts w:ascii="B Titr" w:eastAsia="B Titr" w:hAnsi="B Titr"/>
          <w:color w:val="auto"/>
          <w:sz w:val="28"/>
          <w:szCs w:val="28"/>
          <w:rtl/>
        </w:rPr>
        <w:t>دانشکده</w:t>
      </w:r>
      <w:r w:rsidRPr="00484A73">
        <w:rPr>
          <w:rFonts w:ascii="B Titr" w:eastAsia="B Titr" w:hAnsi="B Titr" w:cs="B Titr"/>
          <w:color w:val="auto"/>
          <w:sz w:val="28"/>
          <w:szCs w:val="28"/>
          <w:rtl/>
        </w:rPr>
        <w:t xml:space="preserve"> </w:t>
      </w:r>
      <w:r w:rsidR="00E8709B" w:rsidRPr="00E8709B">
        <w:rPr>
          <w:rFonts w:ascii="B Titr" w:eastAsia="B Titr" w:hAnsi="B Titr" w:hint="cs"/>
          <w:color w:val="auto"/>
          <w:sz w:val="28"/>
          <w:szCs w:val="28"/>
          <w:rtl/>
        </w:rPr>
        <w:t>است.</w:t>
      </w:r>
      <w:r w:rsidRPr="00484A73">
        <w:rPr>
          <w:rFonts w:ascii="B Titr" w:eastAsia="B Titr" w:hAnsi="B Titr" w:cs="B Titr"/>
          <w:color w:val="auto"/>
          <w:sz w:val="28"/>
          <w:szCs w:val="28"/>
          <w:rtl/>
        </w:rPr>
        <w:t xml:space="preserve"> </w:t>
      </w:r>
    </w:p>
    <w:p w14:paraId="60642D9A" w14:textId="60A99812" w:rsidR="00457A5D" w:rsidRDefault="000A45F1" w:rsidP="000D5331">
      <w:pPr>
        <w:spacing w:line="360" w:lineRule="auto"/>
        <w:ind w:right="86"/>
        <w:jc w:val="left"/>
        <w:rPr>
          <w:sz w:val="28"/>
          <w:szCs w:val="28"/>
          <w:rtl/>
        </w:rPr>
      </w:pPr>
      <w:r>
        <w:rPr>
          <w:rFonts w:ascii="B Titr" w:eastAsia="B Titr" w:hAnsi="B Titr" w:cs="B Titr" w:hint="cs"/>
          <w:b/>
          <w:bCs/>
          <w:sz w:val="28"/>
          <w:szCs w:val="28"/>
          <w:rtl/>
        </w:rPr>
        <w:t>کمیته</w:t>
      </w:r>
      <w:r w:rsidRPr="005625C5"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  <w:r w:rsidR="00457A5D" w:rsidRPr="005625C5">
        <w:rPr>
          <w:rFonts w:ascii="B Titr" w:eastAsia="B Titr" w:hAnsi="B Titr" w:cs="B Titr"/>
          <w:b/>
          <w:bCs/>
          <w:sz w:val="28"/>
          <w:szCs w:val="28"/>
          <w:rtl/>
        </w:rPr>
        <w:t>منتورشیپ</w:t>
      </w:r>
      <w:r w:rsidRPr="005625C5">
        <w:rPr>
          <w:rFonts w:ascii="B Titr" w:eastAsia="B Titr" w:hAnsi="B Titr" w:cs="B Titr"/>
          <w:b/>
          <w:bCs/>
          <w:sz w:val="28"/>
          <w:szCs w:val="28"/>
          <w:rtl/>
        </w:rPr>
        <w:t xml:space="preserve"> دانشکده</w:t>
      </w:r>
      <w:r w:rsidRPr="005625C5">
        <w:rPr>
          <w:sz w:val="28"/>
          <w:szCs w:val="28"/>
          <w:rtl/>
        </w:rPr>
        <w:t xml:space="preserve"> </w:t>
      </w:r>
      <w:r w:rsidR="00A93355">
        <w:rPr>
          <w:rFonts w:ascii="B Titr" w:eastAsia="B Titr" w:hAnsi="B Titr" w:cs="B Titr" w:hint="cs"/>
          <w:b/>
          <w:bCs/>
          <w:sz w:val="28"/>
          <w:szCs w:val="28"/>
          <w:rtl/>
        </w:rPr>
        <w:t>علوم پزشکی</w:t>
      </w:r>
    </w:p>
    <w:p w14:paraId="49B90C20" w14:textId="28B1FD01" w:rsidR="00E44C71" w:rsidRPr="005625C5" w:rsidRDefault="00E8709B" w:rsidP="000D5331">
      <w:pPr>
        <w:spacing w:line="360" w:lineRule="auto"/>
        <w:ind w:right="86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این کمیته </w:t>
      </w:r>
      <w:r w:rsidRPr="005625C5">
        <w:rPr>
          <w:sz w:val="28"/>
          <w:szCs w:val="28"/>
          <w:rtl/>
        </w:rPr>
        <w:t xml:space="preserve">متشکل از </w:t>
      </w:r>
      <w:r w:rsidR="00457A5D" w:rsidRPr="00484A73">
        <w:rPr>
          <w:rFonts w:hint="cs"/>
          <w:color w:val="auto"/>
          <w:sz w:val="28"/>
          <w:szCs w:val="28"/>
          <w:rtl/>
        </w:rPr>
        <w:t>مسئول منتور</w:t>
      </w:r>
      <w:r w:rsidR="00F573CD">
        <w:rPr>
          <w:rFonts w:hint="cs"/>
          <w:color w:val="auto"/>
          <w:sz w:val="28"/>
          <w:szCs w:val="28"/>
          <w:rtl/>
        </w:rPr>
        <w:t>شیپ</w:t>
      </w:r>
      <w:r w:rsidRPr="00484A73">
        <w:rPr>
          <w:color w:val="auto"/>
          <w:sz w:val="28"/>
          <w:szCs w:val="28"/>
          <w:rtl/>
        </w:rPr>
        <w:t xml:space="preserve"> و </w:t>
      </w:r>
      <w:r w:rsidRPr="005625C5">
        <w:rPr>
          <w:sz w:val="28"/>
          <w:szCs w:val="28"/>
          <w:rtl/>
        </w:rPr>
        <w:t xml:space="preserve">منتور های توانمند دانشکده جهت برنامه ریزی و پیگیری امور </w:t>
      </w:r>
      <w:r w:rsidR="00457A5D">
        <w:rPr>
          <w:rFonts w:hint="cs"/>
          <w:sz w:val="28"/>
          <w:szCs w:val="28"/>
          <w:rtl/>
        </w:rPr>
        <w:t xml:space="preserve">منتورینگ </w:t>
      </w:r>
      <w:r w:rsidRPr="005625C5">
        <w:rPr>
          <w:sz w:val="28"/>
          <w:szCs w:val="28"/>
          <w:rtl/>
        </w:rPr>
        <w:t>دانشکده می باشد</w:t>
      </w:r>
      <w:r w:rsidR="005018CB">
        <w:rPr>
          <w:rFonts w:hint="cs"/>
          <w:sz w:val="28"/>
          <w:szCs w:val="28"/>
          <w:rtl/>
        </w:rPr>
        <w:t>.</w:t>
      </w:r>
    </w:p>
    <w:p w14:paraId="5424AB56" w14:textId="1552122F" w:rsidR="000A45F1" w:rsidRDefault="00BC5DB8" w:rsidP="000D5331">
      <w:pPr>
        <w:spacing w:after="154" w:line="360" w:lineRule="auto"/>
        <w:ind w:right="14"/>
        <w:jc w:val="both"/>
        <w:rPr>
          <w:rFonts w:ascii="B Titr" w:eastAsia="B Titr" w:hAnsi="B Titr" w:cs="B Titr"/>
          <w:b/>
          <w:bCs/>
          <w:sz w:val="28"/>
          <w:szCs w:val="28"/>
          <w:rtl/>
        </w:rPr>
      </w:pPr>
      <w:r w:rsidRPr="005625C5">
        <w:rPr>
          <w:rFonts w:ascii="B Titr" w:eastAsia="B Titr" w:hAnsi="B Titr" w:cs="B Titr"/>
          <w:b/>
          <w:bCs/>
          <w:sz w:val="28"/>
          <w:szCs w:val="28"/>
          <w:rtl/>
        </w:rPr>
        <w:t>منتور</w:t>
      </w:r>
    </w:p>
    <w:p w14:paraId="014919A2" w14:textId="1BABC868" w:rsidR="00E44C71" w:rsidRPr="00380DEF" w:rsidRDefault="00BC5DB8" w:rsidP="000D5331">
      <w:pPr>
        <w:spacing w:line="360" w:lineRule="auto"/>
        <w:ind w:left="0" w:right="0" w:firstLine="0"/>
        <w:jc w:val="both"/>
        <w:rPr>
          <w:sz w:val="28"/>
          <w:szCs w:val="28"/>
        </w:rPr>
      </w:pPr>
      <w:r w:rsidRPr="005625C5">
        <w:rPr>
          <w:sz w:val="28"/>
          <w:szCs w:val="28"/>
          <w:rtl/>
        </w:rPr>
        <w:lastRenderedPageBreak/>
        <w:t>دانشجوی دانشکده علوم پزشکی گراش که جهت راهنمایی و پشتیبانی تحصیلی, روحی, عاطفی و اجتماعی دانشجویان جدیدالورود, آموزش دیده است.</w:t>
      </w:r>
      <w:r w:rsidR="000A45F1">
        <w:rPr>
          <w:rFonts w:hint="cs"/>
          <w:sz w:val="28"/>
          <w:szCs w:val="28"/>
          <w:rtl/>
        </w:rPr>
        <w:t xml:space="preserve"> </w:t>
      </w:r>
      <w:r w:rsidRPr="005625C5">
        <w:rPr>
          <w:sz w:val="28"/>
          <w:szCs w:val="28"/>
          <w:rtl/>
        </w:rPr>
        <w:t xml:space="preserve">خود منتور از نظر درسی </w:t>
      </w:r>
      <w:r w:rsidR="00E8709B">
        <w:rPr>
          <w:rFonts w:hint="cs"/>
          <w:sz w:val="28"/>
          <w:szCs w:val="28"/>
          <w:rtl/>
        </w:rPr>
        <w:t xml:space="preserve">باید </w:t>
      </w:r>
      <w:r w:rsidRPr="005625C5">
        <w:rPr>
          <w:sz w:val="28"/>
          <w:szCs w:val="28"/>
          <w:rtl/>
        </w:rPr>
        <w:t xml:space="preserve">جزء دانشجوهایی باشد که معدل </w:t>
      </w:r>
      <w:r w:rsidR="000A45F1">
        <w:rPr>
          <w:rFonts w:hint="cs"/>
          <w:sz w:val="28"/>
          <w:szCs w:val="28"/>
          <w:rtl/>
        </w:rPr>
        <w:t>بالایی</w:t>
      </w:r>
      <w:r w:rsidRPr="005625C5">
        <w:rPr>
          <w:sz w:val="28"/>
          <w:szCs w:val="28"/>
          <w:rtl/>
        </w:rPr>
        <w:t xml:space="preserve"> دارند و در حوزه های پژوهشی</w:t>
      </w:r>
      <w:r w:rsidR="000A45F1" w:rsidRPr="00484A73">
        <w:rPr>
          <w:rFonts w:hint="cs"/>
          <w:sz w:val="28"/>
          <w:szCs w:val="28"/>
          <w:rtl/>
        </w:rPr>
        <w:t xml:space="preserve">، </w:t>
      </w:r>
      <w:r w:rsidRPr="005625C5">
        <w:rPr>
          <w:sz w:val="28"/>
          <w:szCs w:val="28"/>
          <w:rtl/>
        </w:rPr>
        <w:t>صنفی و اجرایی فعالیت موفق داشته اند و مورد تائید مسول استاد مشاور دانشکده</w:t>
      </w:r>
      <w:r w:rsidR="00484A73">
        <w:rPr>
          <w:rFonts w:hint="cs"/>
          <w:sz w:val="28"/>
          <w:szCs w:val="28"/>
          <w:rtl/>
        </w:rPr>
        <w:t xml:space="preserve">، </w:t>
      </w:r>
      <w:r w:rsidR="00F822D2">
        <w:rPr>
          <w:rFonts w:hint="cs"/>
          <w:sz w:val="28"/>
          <w:szCs w:val="28"/>
          <w:rtl/>
        </w:rPr>
        <w:t>مدیرگروه</w:t>
      </w:r>
      <w:r w:rsidRPr="005625C5">
        <w:rPr>
          <w:sz w:val="28"/>
          <w:szCs w:val="28"/>
          <w:rtl/>
        </w:rPr>
        <w:t xml:space="preserve"> </w:t>
      </w:r>
      <w:r w:rsidR="00484A73">
        <w:rPr>
          <w:rFonts w:hint="cs"/>
          <w:sz w:val="28"/>
          <w:szCs w:val="28"/>
          <w:rtl/>
        </w:rPr>
        <w:t xml:space="preserve">و معاون آموزشی دانشکده </w:t>
      </w:r>
      <w:r w:rsidRPr="005625C5">
        <w:rPr>
          <w:sz w:val="28"/>
          <w:szCs w:val="28"/>
          <w:rtl/>
        </w:rPr>
        <w:t xml:space="preserve">می باشند. </w:t>
      </w:r>
    </w:p>
    <w:p w14:paraId="15F2FD5D" w14:textId="77777777" w:rsidR="000A45F1" w:rsidRDefault="00BC5DB8" w:rsidP="000D5331">
      <w:pPr>
        <w:spacing w:after="126" w:line="360" w:lineRule="auto"/>
        <w:ind w:right="0" w:hanging="10"/>
        <w:jc w:val="both"/>
        <w:rPr>
          <w:rFonts w:ascii="B Titr" w:eastAsia="B Titr" w:hAnsi="B Titr" w:cs="B Titr"/>
          <w:b/>
          <w:bCs/>
          <w:sz w:val="28"/>
          <w:szCs w:val="28"/>
          <w:rtl/>
        </w:rPr>
      </w:pPr>
      <w:r w:rsidRPr="005625C5">
        <w:rPr>
          <w:rFonts w:ascii="B Titr" w:eastAsia="B Titr" w:hAnsi="B Titr" w:cs="B Titr"/>
          <w:b/>
          <w:bCs/>
          <w:sz w:val="28"/>
          <w:szCs w:val="28"/>
          <w:rtl/>
        </w:rPr>
        <w:t>منتی</w:t>
      </w:r>
    </w:p>
    <w:p w14:paraId="15B198DD" w14:textId="573B387D" w:rsidR="00E44C71" w:rsidRPr="005625C5" w:rsidRDefault="00BC5DB8" w:rsidP="000D5331">
      <w:pPr>
        <w:spacing w:after="126" w:line="360" w:lineRule="auto"/>
        <w:ind w:right="0" w:hanging="10"/>
        <w:jc w:val="both"/>
        <w:rPr>
          <w:sz w:val="28"/>
          <w:szCs w:val="24"/>
        </w:rPr>
      </w:pPr>
      <w:r w:rsidRPr="005625C5">
        <w:rPr>
          <w:sz w:val="28"/>
          <w:szCs w:val="28"/>
          <w:rtl/>
        </w:rPr>
        <w:t>تمامی دانشجویان جدید الورود دانشکده علوم پزشکی گراش</w:t>
      </w:r>
    </w:p>
    <w:p w14:paraId="296F7615" w14:textId="77777777" w:rsidR="00E44C71" w:rsidRPr="005625C5" w:rsidRDefault="00BC5DB8" w:rsidP="000D5331">
      <w:pPr>
        <w:spacing w:after="57" w:line="360" w:lineRule="auto"/>
        <w:ind w:left="0" w:right="2026" w:firstLine="0"/>
        <w:jc w:val="both"/>
        <w:rPr>
          <w:rFonts w:ascii="B Titr" w:eastAsia="B Titr" w:hAnsi="B Titr" w:cs="B Titr"/>
          <w:b/>
          <w:bCs/>
          <w:color w:val="002060"/>
          <w:sz w:val="36"/>
          <w:szCs w:val="36"/>
        </w:rPr>
      </w:pPr>
      <w:r w:rsidRPr="005625C5">
        <w:rPr>
          <w:rFonts w:ascii="B Titr" w:eastAsia="B Titr" w:hAnsi="B Titr" w:cs="B Titr"/>
          <w:b/>
          <w:bCs/>
          <w:color w:val="002060"/>
          <w:sz w:val="36"/>
          <w:szCs w:val="36"/>
          <w:rtl/>
        </w:rPr>
        <w:t xml:space="preserve">کلیات: </w:t>
      </w:r>
    </w:p>
    <w:p w14:paraId="3411C950" w14:textId="63FFFC8D" w:rsidR="00E44C71" w:rsidRPr="005625C5" w:rsidRDefault="00BC5DB8" w:rsidP="000D5331">
      <w:pPr>
        <w:spacing w:after="179" w:line="360" w:lineRule="auto"/>
        <w:ind w:right="84"/>
        <w:jc w:val="both"/>
        <w:rPr>
          <w:sz w:val="28"/>
          <w:szCs w:val="24"/>
        </w:rPr>
      </w:pPr>
      <w:r w:rsidRPr="005625C5">
        <w:rPr>
          <w:b/>
          <w:bCs/>
          <w:sz w:val="28"/>
          <w:szCs w:val="28"/>
          <w:rtl/>
        </w:rPr>
        <w:t>ماده</w:t>
      </w:r>
      <w:r w:rsidRPr="005625C5">
        <w:rPr>
          <w:b/>
          <w:bCs/>
          <w:sz w:val="28"/>
          <w:szCs w:val="28"/>
        </w:rPr>
        <w:t>1</w:t>
      </w:r>
      <w:r w:rsidRPr="005625C5">
        <w:rPr>
          <w:b/>
          <w:bCs/>
          <w:sz w:val="28"/>
          <w:szCs w:val="28"/>
          <w:rtl/>
        </w:rPr>
        <w:t xml:space="preserve">: </w:t>
      </w:r>
      <w:r w:rsidRPr="005625C5">
        <w:rPr>
          <w:sz w:val="28"/>
          <w:szCs w:val="28"/>
          <w:rtl/>
        </w:rPr>
        <w:t xml:space="preserve">کمیته </w:t>
      </w:r>
      <w:r w:rsidR="00E8709B">
        <w:rPr>
          <w:rFonts w:hint="cs"/>
          <w:sz w:val="28"/>
          <w:szCs w:val="28"/>
          <w:rtl/>
        </w:rPr>
        <w:t>منتورشیپ</w:t>
      </w:r>
      <w:r w:rsidRPr="005625C5">
        <w:rPr>
          <w:sz w:val="28"/>
          <w:szCs w:val="28"/>
          <w:rtl/>
        </w:rPr>
        <w:t xml:space="preserve"> از تاریخ </w:t>
      </w:r>
      <w:r w:rsidR="00E8709B">
        <w:rPr>
          <w:rFonts w:hint="cs"/>
          <w:sz w:val="28"/>
          <w:szCs w:val="28"/>
          <w:rtl/>
        </w:rPr>
        <w:t>تصویب</w:t>
      </w:r>
      <w:r w:rsidRPr="005625C5">
        <w:rPr>
          <w:sz w:val="28"/>
          <w:szCs w:val="28"/>
          <w:rtl/>
        </w:rPr>
        <w:t xml:space="preserve"> آیین نامه دارای شخصیت حقوقی است, </w:t>
      </w:r>
      <w:r w:rsidR="00C16DD9">
        <w:rPr>
          <w:rFonts w:hint="cs"/>
          <w:sz w:val="28"/>
          <w:szCs w:val="28"/>
          <w:rtl/>
        </w:rPr>
        <w:t xml:space="preserve">مسئول </w:t>
      </w:r>
      <w:r w:rsidRPr="005625C5">
        <w:rPr>
          <w:sz w:val="28"/>
          <w:szCs w:val="28"/>
          <w:rtl/>
        </w:rPr>
        <w:t xml:space="preserve">کمیته, نماینده قانونی کمیته </w:t>
      </w:r>
      <w:r w:rsidR="00E8709B">
        <w:rPr>
          <w:rFonts w:hint="cs"/>
          <w:sz w:val="28"/>
          <w:szCs w:val="28"/>
          <w:rtl/>
        </w:rPr>
        <w:t>منتورشیپ</w:t>
      </w:r>
      <w:r w:rsidRPr="005625C5">
        <w:rPr>
          <w:sz w:val="28"/>
          <w:szCs w:val="28"/>
          <w:rtl/>
        </w:rPr>
        <w:t xml:space="preserve"> خواهد بود و سایر اعضا </w:t>
      </w:r>
      <w:r w:rsidR="00E8709B">
        <w:rPr>
          <w:rFonts w:hint="cs"/>
          <w:sz w:val="28"/>
          <w:szCs w:val="28"/>
          <w:rtl/>
        </w:rPr>
        <w:t xml:space="preserve">تحت نظارت مسئول منتورشیپ </w:t>
      </w:r>
      <w:r w:rsidRPr="005625C5">
        <w:rPr>
          <w:sz w:val="28"/>
          <w:szCs w:val="28"/>
          <w:rtl/>
        </w:rPr>
        <w:t xml:space="preserve">بسته به وظیفه محوله </w:t>
      </w:r>
      <w:r w:rsidR="00E8709B">
        <w:rPr>
          <w:rFonts w:hint="cs"/>
          <w:sz w:val="28"/>
          <w:szCs w:val="28"/>
          <w:rtl/>
        </w:rPr>
        <w:t>ایفای نقش</w:t>
      </w:r>
      <w:r w:rsidRPr="005625C5">
        <w:rPr>
          <w:sz w:val="28"/>
          <w:szCs w:val="28"/>
          <w:rtl/>
        </w:rPr>
        <w:t xml:space="preserve"> خواهند </w:t>
      </w:r>
      <w:r w:rsidR="00E8709B">
        <w:rPr>
          <w:rFonts w:hint="cs"/>
          <w:sz w:val="28"/>
          <w:szCs w:val="28"/>
          <w:rtl/>
        </w:rPr>
        <w:t>نمود</w:t>
      </w:r>
      <w:r w:rsidRPr="005625C5">
        <w:rPr>
          <w:sz w:val="28"/>
          <w:szCs w:val="28"/>
          <w:rtl/>
        </w:rPr>
        <w:t xml:space="preserve">. </w:t>
      </w:r>
    </w:p>
    <w:p w14:paraId="2964D90E" w14:textId="0393227E" w:rsidR="00E44C71" w:rsidRPr="005625C5" w:rsidRDefault="00BC5DB8" w:rsidP="000D5331">
      <w:pPr>
        <w:spacing w:after="203" w:line="360" w:lineRule="auto"/>
        <w:ind w:right="0" w:hanging="10"/>
        <w:jc w:val="both"/>
        <w:rPr>
          <w:sz w:val="28"/>
          <w:szCs w:val="24"/>
        </w:rPr>
      </w:pPr>
      <w:r w:rsidRPr="005625C5">
        <w:rPr>
          <w:b/>
          <w:bCs/>
          <w:sz w:val="28"/>
          <w:szCs w:val="28"/>
          <w:rtl/>
        </w:rPr>
        <w:t xml:space="preserve">ماده </w:t>
      </w:r>
      <w:r w:rsidRPr="005625C5">
        <w:rPr>
          <w:b/>
          <w:bCs/>
          <w:sz w:val="28"/>
          <w:szCs w:val="28"/>
        </w:rPr>
        <w:t>2</w:t>
      </w:r>
      <w:r w:rsidRPr="005625C5">
        <w:rPr>
          <w:b/>
          <w:bCs/>
          <w:sz w:val="28"/>
          <w:szCs w:val="28"/>
          <w:rtl/>
        </w:rPr>
        <w:t>:</w:t>
      </w:r>
      <w:r w:rsidRPr="005625C5">
        <w:rPr>
          <w:sz w:val="28"/>
          <w:szCs w:val="28"/>
          <w:rtl/>
        </w:rPr>
        <w:t xml:space="preserve"> تمامی اعضا ملزم به رعایت قوانین جمهوری اسلامی و قوا</w:t>
      </w:r>
      <w:r w:rsidRPr="005625C5">
        <w:rPr>
          <w:sz w:val="28"/>
          <w:szCs w:val="28"/>
          <w:rtl/>
        </w:rPr>
        <w:t>نین مصوب دانش</w:t>
      </w:r>
      <w:r w:rsidR="00E8709B">
        <w:rPr>
          <w:rFonts w:hint="cs"/>
          <w:sz w:val="28"/>
          <w:szCs w:val="28"/>
          <w:rtl/>
        </w:rPr>
        <w:t>کد</w:t>
      </w:r>
      <w:r w:rsidRPr="005625C5">
        <w:rPr>
          <w:sz w:val="28"/>
          <w:szCs w:val="28"/>
          <w:rtl/>
        </w:rPr>
        <w:t xml:space="preserve">ه می باشند. </w:t>
      </w:r>
    </w:p>
    <w:p w14:paraId="1CE7C382" w14:textId="31D4B418" w:rsidR="00E44C71" w:rsidRPr="005625C5" w:rsidRDefault="00BC5DB8" w:rsidP="000D5331">
      <w:pPr>
        <w:spacing w:after="182" w:line="360" w:lineRule="auto"/>
        <w:ind w:right="142"/>
        <w:jc w:val="both"/>
        <w:rPr>
          <w:sz w:val="28"/>
          <w:szCs w:val="24"/>
        </w:rPr>
      </w:pPr>
      <w:r w:rsidRPr="005625C5">
        <w:rPr>
          <w:b/>
          <w:bCs/>
          <w:sz w:val="28"/>
          <w:szCs w:val="28"/>
          <w:rtl/>
        </w:rPr>
        <w:t xml:space="preserve">ماده </w:t>
      </w:r>
      <w:r w:rsidRPr="005625C5">
        <w:rPr>
          <w:b/>
          <w:bCs/>
          <w:sz w:val="28"/>
          <w:szCs w:val="28"/>
        </w:rPr>
        <w:t>3</w:t>
      </w:r>
      <w:r w:rsidRPr="005625C5">
        <w:rPr>
          <w:b/>
          <w:bCs/>
          <w:sz w:val="28"/>
          <w:szCs w:val="28"/>
          <w:rtl/>
        </w:rPr>
        <w:t>:</w:t>
      </w:r>
      <w:r w:rsidRPr="005625C5">
        <w:rPr>
          <w:sz w:val="28"/>
          <w:szCs w:val="28"/>
          <w:rtl/>
        </w:rPr>
        <w:t xml:space="preserve"> فعالیت کمیته مرکزی منتورشیپ زیر نظر کمیته استاد مشاور دانش</w:t>
      </w:r>
      <w:r w:rsidR="00E8709B">
        <w:rPr>
          <w:rFonts w:hint="cs"/>
          <w:sz w:val="28"/>
          <w:szCs w:val="28"/>
          <w:rtl/>
        </w:rPr>
        <w:t>کد</w:t>
      </w:r>
      <w:r w:rsidRPr="005625C5">
        <w:rPr>
          <w:sz w:val="28"/>
          <w:szCs w:val="28"/>
          <w:rtl/>
        </w:rPr>
        <w:t xml:space="preserve">ه که خود جزئی از بدنه معاونت آموزشی دانشگاه میباشد, </w:t>
      </w:r>
      <w:r w:rsidR="00C16DD9">
        <w:rPr>
          <w:rFonts w:hint="cs"/>
          <w:sz w:val="28"/>
          <w:szCs w:val="28"/>
          <w:rtl/>
        </w:rPr>
        <w:t>فعالیت خواهد کرد</w:t>
      </w:r>
      <w:r w:rsidRPr="005625C5">
        <w:rPr>
          <w:sz w:val="28"/>
          <w:szCs w:val="28"/>
          <w:rtl/>
        </w:rPr>
        <w:t xml:space="preserve">. </w:t>
      </w:r>
    </w:p>
    <w:p w14:paraId="02440867" w14:textId="519B8150" w:rsidR="00E44C71" w:rsidRPr="005625C5" w:rsidRDefault="00BC5DB8" w:rsidP="000D5331">
      <w:pPr>
        <w:spacing w:after="178" w:line="360" w:lineRule="auto"/>
        <w:ind w:right="382"/>
        <w:jc w:val="both"/>
        <w:rPr>
          <w:sz w:val="28"/>
          <w:szCs w:val="24"/>
        </w:rPr>
      </w:pPr>
      <w:r w:rsidRPr="005625C5">
        <w:rPr>
          <w:b/>
          <w:bCs/>
          <w:sz w:val="28"/>
          <w:szCs w:val="28"/>
          <w:rtl/>
        </w:rPr>
        <w:t xml:space="preserve">ماده </w:t>
      </w:r>
      <w:r w:rsidR="00484A73">
        <w:rPr>
          <w:rFonts w:hint="cs"/>
          <w:b/>
          <w:bCs/>
          <w:sz w:val="28"/>
          <w:szCs w:val="28"/>
          <w:rtl/>
        </w:rPr>
        <w:t>4</w:t>
      </w:r>
      <w:r w:rsidRPr="005625C5">
        <w:rPr>
          <w:b/>
          <w:bCs/>
          <w:sz w:val="28"/>
          <w:szCs w:val="28"/>
          <w:rtl/>
        </w:rPr>
        <w:t xml:space="preserve"> :</w:t>
      </w:r>
      <w:r w:rsidRPr="005625C5">
        <w:rPr>
          <w:sz w:val="28"/>
          <w:szCs w:val="28"/>
          <w:rtl/>
        </w:rPr>
        <w:t xml:space="preserve"> شرط عضویت فرد در کمیته مرکزی داشتن حکم با امضای معاون آموزشی دانشکده می باشد.  </w:t>
      </w:r>
    </w:p>
    <w:p w14:paraId="07031769" w14:textId="77777777" w:rsidR="00E44C71" w:rsidRPr="005625C5" w:rsidRDefault="00BC5DB8" w:rsidP="000D5331">
      <w:pPr>
        <w:spacing w:after="203" w:line="360" w:lineRule="auto"/>
        <w:ind w:right="0" w:hanging="10"/>
        <w:jc w:val="both"/>
        <w:rPr>
          <w:sz w:val="28"/>
          <w:szCs w:val="24"/>
        </w:rPr>
      </w:pPr>
      <w:r w:rsidRPr="005625C5">
        <w:rPr>
          <w:b/>
          <w:bCs/>
          <w:sz w:val="28"/>
          <w:szCs w:val="28"/>
          <w:rtl/>
        </w:rPr>
        <w:t>تبصره:</w:t>
      </w:r>
      <w:r w:rsidRPr="005625C5">
        <w:rPr>
          <w:sz w:val="28"/>
          <w:szCs w:val="28"/>
          <w:rtl/>
        </w:rPr>
        <w:t xml:space="preserve"> مدت زمان حکم نباید بیش از دو نیم سال تحصیلی باشد. </w:t>
      </w:r>
    </w:p>
    <w:p w14:paraId="1CA5CF45" w14:textId="6EEF17F3" w:rsidR="00E44C71" w:rsidRPr="005625C5" w:rsidRDefault="00BC5DB8" w:rsidP="000D5331">
      <w:pPr>
        <w:spacing w:after="151" w:line="360" w:lineRule="auto"/>
        <w:ind w:right="89"/>
        <w:jc w:val="both"/>
        <w:rPr>
          <w:sz w:val="28"/>
          <w:szCs w:val="24"/>
        </w:rPr>
      </w:pPr>
      <w:r w:rsidRPr="005625C5">
        <w:rPr>
          <w:b/>
          <w:bCs/>
          <w:sz w:val="28"/>
          <w:szCs w:val="28"/>
          <w:rtl/>
        </w:rPr>
        <w:t xml:space="preserve">ماده </w:t>
      </w:r>
      <w:r w:rsidR="00484A73">
        <w:rPr>
          <w:rFonts w:hint="cs"/>
          <w:b/>
          <w:bCs/>
          <w:sz w:val="28"/>
          <w:szCs w:val="28"/>
          <w:rtl/>
        </w:rPr>
        <w:t>5</w:t>
      </w:r>
      <w:r w:rsidRPr="005625C5">
        <w:rPr>
          <w:b/>
          <w:bCs/>
          <w:sz w:val="28"/>
          <w:szCs w:val="28"/>
          <w:rtl/>
        </w:rPr>
        <w:t>:</w:t>
      </w:r>
      <w:r w:rsidRPr="005625C5">
        <w:rPr>
          <w:sz w:val="28"/>
          <w:szCs w:val="28"/>
          <w:rtl/>
        </w:rPr>
        <w:t xml:space="preserve"> </w:t>
      </w:r>
      <w:r w:rsidR="00727215">
        <w:rPr>
          <w:rFonts w:hint="cs"/>
          <w:sz w:val="28"/>
          <w:szCs w:val="28"/>
          <w:rtl/>
        </w:rPr>
        <w:t>مسئول منتور</w:t>
      </w:r>
      <w:r w:rsidR="00F573CD">
        <w:rPr>
          <w:rFonts w:hint="cs"/>
          <w:sz w:val="28"/>
          <w:szCs w:val="28"/>
          <w:rtl/>
        </w:rPr>
        <w:t>شیپ</w:t>
      </w:r>
      <w:r w:rsidR="00727215">
        <w:rPr>
          <w:rFonts w:hint="cs"/>
          <w:sz w:val="28"/>
          <w:szCs w:val="28"/>
          <w:rtl/>
        </w:rPr>
        <w:t xml:space="preserve"> دانشکده</w:t>
      </w:r>
      <w:r w:rsidRPr="005625C5">
        <w:rPr>
          <w:sz w:val="28"/>
          <w:szCs w:val="28"/>
          <w:rtl/>
        </w:rPr>
        <w:t xml:space="preserve"> طی حکمی با امضا معاون محترم آموزشی دانش</w:t>
      </w:r>
      <w:r w:rsidR="00727215">
        <w:rPr>
          <w:rFonts w:hint="cs"/>
          <w:sz w:val="28"/>
          <w:szCs w:val="28"/>
          <w:rtl/>
        </w:rPr>
        <w:t>کد</w:t>
      </w:r>
      <w:r w:rsidRPr="005625C5">
        <w:rPr>
          <w:sz w:val="28"/>
          <w:szCs w:val="28"/>
          <w:rtl/>
        </w:rPr>
        <w:t xml:space="preserve">ه به مدت یک سال انتخاب می شود. </w:t>
      </w:r>
    </w:p>
    <w:p w14:paraId="106C4DCF" w14:textId="6386E929" w:rsidR="00E44C71" w:rsidRPr="005625C5" w:rsidRDefault="00BC5DB8" w:rsidP="000D5331">
      <w:pPr>
        <w:spacing w:line="360" w:lineRule="auto"/>
        <w:ind w:left="0" w:right="0" w:firstLine="0"/>
        <w:jc w:val="both"/>
        <w:rPr>
          <w:sz w:val="28"/>
          <w:szCs w:val="24"/>
        </w:rPr>
      </w:pPr>
      <w:r w:rsidRPr="005625C5">
        <w:rPr>
          <w:b/>
          <w:bCs/>
          <w:sz w:val="28"/>
          <w:szCs w:val="28"/>
          <w:rtl/>
        </w:rPr>
        <w:lastRenderedPageBreak/>
        <w:t xml:space="preserve">ماده </w:t>
      </w:r>
      <w:r w:rsidR="000D5331">
        <w:rPr>
          <w:rFonts w:hint="cs"/>
          <w:b/>
          <w:bCs/>
          <w:sz w:val="28"/>
          <w:szCs w:val="28"/>
          <w:rtl/>
        </w:rPr>
        <w:t>6</w:t>
      </w:r>
      <w:r w:rsidRPr="005625C5">
        <w:rPr>
          <w:b/>
          <w:bCs/>
          <w:sz w:val="28"/>
          <w:szCs w:val="28"/>
          <w:rtl/>
        </w:rPr>
        <w:t xml:space="preserve">: </w:t>
      </w:r>
      <w:r w:rsidRPr="005625C5">
        <w:rPr>
          <w:sz w:val="28"/>
          <w:szCs w:val="28"/>
          <w:rtl/>
        </w:rPr>
        <w:t xml:space="preserve">وظایف </w:t>
      </w:r>
      <w:r w:rsidR="00727215">
        <w:rPr>
          <w:rFonts w:hint="cs"/>
          <w:sz w:val="28"/>
          <w:szCs w:val="28"/>
          <w:rtl/>
        </w:rPr>
        <w:t>مسئول</w:t>
      </w:r>
      <w:r w:rsidRPr="005625C5">
        <w:rPr>
          <w:sz w:val="28"/>
          <w:szCs w:val="28"/>
          <w:rtl/>
        </w:rPr>
        <w:t xml:space="preserve"> کمیته منتورشیپ دانش</w:t>
      </w:r>
      <w:r w:rsidR="00727215">
        <w:rPr>
          <w:rFonts w:hint="cs"/>
          <w:sz w:val="28"/>
          <w:szCs w:val="28"/>
          <w:rtl/>
        </w:rPr>
        <w:t>کده</w:t>
      </w:r>
      <w:r w:rsidRPr="005625C5">
        <w:rPr>
          <w:sz w:val="28"/>
          <w:szCs w:val="28"/>
          <w:rtl/>
        </w:rPr>
        <w:t xml:space="preserve">: </w:t>
      </w:r>
    </w:p>
    <w:p w14:paraId="25F1C7DB" w14:textId="5AAF5BAA" w:rsidR="00E44C71" w:rsidRPr="005625C5" w:rsidRDefault="00BC5DB8" w:rsidP="000D5331">
      <w:pPr>
        <w:spacing w:after="153" w:line="360" w:lineRule="auto"/>
        <w:ind w:right="346"/>
        <w:jc w:val="both"/>
        <w:rPr>
          <w:sz w:val="28"/>
          <w:szCs w:val="24"/>
        </w:rPr>
      </w:pPr>
      <w:r w:rsidRPr="005625C5">
        <w:rPr>
          <w:sz w:val="28"/>
          <w:szCs w:val="28"/>
        </w:rPr>
        <w:t>1</w:t>
      </w:r>
      <w:r w:rsidRPr="005625C5">
        <w:rPr>
          <w:sz w:val="28"/>
          <w:szCs w:val="28"/>
          <w:rtl/>
        </w:rPr>
        <w:t xml:space="preserve">. انتصاب سایر اعضا کمیته </w:t>
      </w:r>
      <w:r w:rsidR="00727215">
        <w:rPr>
          <w:rFonts w:hint="cs"/>
          <w:sz w:val="28"/>
          <w:szCs w:val="28"/>
          <w:rtl/>
        </w:rPr>
        <w:t xml:space="preserve">جهت فعالیت در برنامه منتورشیپ </w:t>
      </w:r>
    </w:p>
    <w:p w14:paraId="478CE53D" w14:textId="6B2EE732" w:rsidR="00E44C71" w:rsidRPr="004A3D01" w:rsidRDefault="004A3D01" w:rsidP="004A3D01">
      <w:pPr>
        <w:spacing w:after="155" w:line="360" w:lineRule="auto"/>
        <w:ind w:right="187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2. </w:t>
      </w:r>
      <w:r w:rsidR="00F573CD" w:rsidRPr="004A3D01">
        <w:rPr>
          <w:rFonts w:hint="cs"/>
          <w:sz w:val="28"/>
          <w:szCs w:val="28"/>
          <w:rtl/>
        </w:rPr>
        <w:t>نظارت</w:t>
      </w:r>
      <w:r w:rsidR="00BC5DB8" w:rsidRPr="004A3D01">
        <w:rPr>
          <w:sz w:val="28"/>
          <w:szCs w:val="28"/>
          <w:rtl/>
        </w:rPr>
        <w:t xml:space="preserve"> بر هماهنگی و یکسو بودن برنامه ها </w:t>
      </w:r>
    </w:p>
    <w:p w14:paraId="03433659" w14:textId="05C0EDBB" w:rsidR="00E44C71" w:rsidRPr="005625C5" w:rsidRDefault="004A3D01" w:rsidP="004A3D01">
      <w:pPr>
        <w:spacing w:after="151" w:line="360" w:lineRule="auto"/>
        <w:ind w:right="156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3. </w:t>
      </w:r>
      <w:r w:rsidR="00BC5DB8" w:rsidRPr="005625C5">
        <w:rPr>
          <w:sz w:val="28"/>
          <w:szCs w:val="28"/>
          <w:rtl/>
        </w:rPr>
        <w:t xml:space="preserve">پیگیری </w:t>
      </w:r>
      <w:r w:rsidR="00727215">
        <w:rPr>
          <w:rFonts w:hint="cs"/>
          <w:sz w:val="28"/>
          <w:szCs w:val="28"/>
          <w:rtl/>
        </w:rPr>
        <w:t xml:space="preserve">و اجرایی سازی </w:t>
      </w:r>
      <w:r w:rsidR="00BC5DB8" w:rsidRPr="005625C5">
        <w:rPr>
          <w:sz w:val="28"/>
          <w:szCs w:val="28"/>
          <w:rtl/>
        </w:rPr>
        <w:t xml:space="preserve">مصوبات شورای </w:t>
      </w:r>
      <w:r w:rsidR="00727215">
        <w:rPr>
          <w:rFonts w:hint="cs"/>
          <w:sz w:val="28"/>
          <w:szCs w:val="28"/>
          <w:rtl/>
        </w:rPr>
        <w:t>منتورشیپ دانشکده</w:t>
      </w:r>
      <w:r w:rsidR="00BC5DB8" w:rsidRPr="005625C5">
        <w:rPr>
          <w:sz w:val="28"/>
          <w:szCs w:val="28"/>
          <w:rtl/>
        </w:rPr>
        <w:t xml:space="preserve"> </w:t>
      </w:r>
    </w:p>
    <w:p w14:paraId="448897FF" w14:textId="450EB54D" w:rsidR="00E44C71" w:rsidRPr="00727215" w:rsidRDefault="004A3D01" w:rsidP="004A3D01">
      <w:pPr>
        <w:spacing w:after="185" w:line="360" w:lineRule="auto"/>
        <w:ind w:right="156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4. </w:t>
      </w:r>
      <w:r w:rsidR="00727215">
        <w:rPr>
          <w:rFonts w:hint="cs"/>
          <w:sz w:val="28"/>
          <w:szCs w:val="28"/>
          <w:rtl/>
        </w:rPr>
        <w:t xml:space="preserve">برگزاری و </w:t>
      </w:r>
      <w:r w:rsidR="00727215" w:rsidRPr="005625C5">
        <w:rPr>
          <w:sz w:val="28"/>
          <w:szCs w:val="28"/>
          <w:rtl/>
        </w:rPr>
        <w:t>مدیریت جلسات</w:t>
      </w:r>
      <w:r w:rsidR="00727215">
        <w:rPr>
          <w:rFonts w:hint="cs"/>
          <w:sz w:val="28"/>
          <w:szCs w:val="28"/>
          <w:rtl/>
        </w:rPr>
        <w:t xml:space="preserve"> دوره ای</w:t>
      </w:r>
      <w:r w:rsidR="00727215" w:rsidRPr="005625C5">
        <w:rPr>
          <w:sz w:val="28"/>
          <w:szCs w:val="28"/>
          <w:rtl/>
        </w:rPr>
        <w:t xml:space="preserve"> کمیته منتورشیپ دانشکده علوم پزشکی گراش </w:t>
      </w:r>
    </w:p>
    <w:p w14:paraId="56BC49C5" w14:textId="6A3815C4" w:rsidR="00727215" w:rsidRPr="00727215" w:rsidRDefault="004A3D01" w:rsidP="004A3D01">
      <w:pPr>
        <w:spacing w:after="187" w:line="360" w:lineRule="auto"/>
        <w:ind w:left="0" w:right="0" w:firstLine="0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5. </w:t>
      </w:r>
      <w:r w:rsidR="00727215" w:rsidRPr="005625C5">
        <w:rPr>
          <w:sz w:val="28"/>
          <w:szCs w:val="28"/>
          <w:rtl/>
        </w:rPr>
        <w:t xml:space="preserve">آماده سازی </w:t>
      </w:r>
      <w:r w:rsidR="00727215">
        <w:rPr>
          <w:rFonts w:hint="cs"/>
          <w:sz w:val="28"/>
          <w:szCs w:val="28"/>
          <w:rtl/>
        </w:rPr>
        <w:t xml:space="preserve">صورتجلسات و ارائه گزارش شش ماهه </w:t>
      </w:r>
      <w:r w:rsidR="00727215" w:rsidRPr="00F573CD">
        <w:rPr>
          <w:rFonts w:hint="cs"/>
          <w:color w:val="auto"/>
          <w:sz w:val="28"/>
          <w:szCs w:val="28"/>
          <w:rtl/>
        </w:rPr>
        <w:t xml:space="preserve">به مسئول </w:t>
      </w:r>
      <w:r w:rsidR="00727215">
        <w:rPr>
          <w:rFonts w:hint="cs"/>
          <w:sz w:val="28"/>
          <w:szCs w:val="28"/>
          <w:rtl/>
        </w:rPr>
        <w:t>استاد مشاور</w:t>
      </w:r>
    </w:p>
    <w:p w14:paraId="2D14F226" w14:textId="7CED129E" w:rsidR="00727215" w:rsidRDefault="004A3D01" w:rsidP="004A3D01">
      <w:pPr>
        <w:spacing w:after="185" w:line="360" w:lineRule="auto"/>
        <w:ind w:right="156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6. </w:t>
      </w:r>
      <w:r w:rsidR="00BC5DB8" w:rsidRPr="00727215">
        <w:rPr>
          <w:sz w:val="28"/>
          <w:szCs w:val="28"/>
          <w:rtl/>
        </w:rPr>
        <w:t>اطلاع رسانی برنامه ها و اطلاعیه ها در فضای مجازی اعم از شبکه های اجتماعی و پیام رسان داخلی و بین المللی و وبسایت</w:t>
      </w:r>
      <w:r w:rsidR="00BC5DB8" w:rsidRPr="00727215"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 w:rsidR="00BC5DB8" w:rsidRPr="00727215">
        <w:rPr>
          <w:rFonts w:ascii="Arial" w:eastAsia="Arial" w:hAnsi="Arial" w:cs="Arial"/>
          <w:sz w:val="28"/>
          <w:szCs w:val="28"/>
          <w:rtl/>
        </w:rPr>
        <w:t>و</w:t>
      </w:r>
      <w:r w:rsidR="00BC5DB8" w:rsidRPr="00727215">
        <w:rPr>
          <w:sz w:val="28"/>
          <w:szCs w:val="28"/>
          <w:rtl/>
        </w:rPr>
        <w:t xml:space="preserve"> به صورت فیزیکی </w:t>
      </w:r>
    </w:p>
    <w:p w14:paraId="7310648C" w14:textId="198DB3FE" w:rsidR="00727215" w:rsidRDefault="004A3D01" w:rsidP="004A3D01">
      <w:pPr>
        <w:spacing w:after="185" w:line="360" w:lineRule="auto"/>
        <w:ind w:right="156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7. </w:t>
      </w:r>
      <w:r w:rsidR="00BC5DB8" w:rsidRPr="00727215">
        <w:rPr>
          <w:sz w:val="28"/>
          <w:szCs w:val="28"/>
          <w:rtl/>
        </w:rPr>
        <w:t xml:space="preserve">همکاری با </w:t>
      </w:r>
      <w:r w:rsidR="00727215" w:rsidRPr="00727215">
        <w:rPr>
          <w:rFonts w:hint="cs"/>
          <w:sz w:val="28"/>
          <w:szCs w:val="28"/>
          <w:rtl/>
        </w:rPr>
        <w:t>روابط عمومی</w:t>
      </w:r>
      <w:r w:rsidR="00BC5DB8" w:rsidRPr="00727215">
        <w:rPr>
          <w:sz w:val="28"/>
          <w:szCs w:val="28"/>
          <w:rtl/>
        </w:rPr>
        <w:t xml:space="preserve"> دانشگاه جهت استفاده از این ظرفیت در جهت اطلاع رسانی </w:t>
      </w:r>
    </w:p>
    <w:p w14:paraId="0ECD5CB6" w14:textId="04FE0DD2" w:rsidR="00727215" w:rsidRPr="00727215" w:rsidRDefault="004A3D01" w:rsidP="004A3D01">
      <w:pPr>
        <w:spacing w:after="185" w:line="360" w:lineRule="auto"/>
        <w:ind w:right="156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8. </w:t>
      </w:r>
      <w:r w:rsidR="00BC5DB8" w:rsidRPr="00727215">
        <w:rPr>
          <w:sz w:val="28"/>
          <w:szCs w:val="28"/>
          <w:rtl/>
        </w:rPr>
        <w:t xml:space="preserve">هماهنگی برای اماده سازی پوستر بنر یا سایر کارهای گرافیکی مورد نیاز </w:t>
      </w:r>
    </w:p>
    <w:p w14:paraId="63DE5D21" w14:textId="7429007C" w:rsidR="00727215" w:rsidRPr="00727215" w:rsidRDefault="00727215" w:rsidP="000D5331">
      <w:pPr>
        <w:spacing w:line="360" w:lineRule="auto"/>
        <w:ind w:left="0" w:right="14" w:firstLine="0"/>
        <w:jc w:val="both"/>
        <w:rPr>
          <w:sz w:val="28"/>
          <w:szCs w:val="24"/>
        </w:rPr>
      </w:pPr>
      <w:r w:rsidRPr="00727215">
        <w:rPr>
          <w:rFonts w:hint="cs"/>
          <w:b/>
          <w:bCs/>
          <w:sz w:val="28"/>
          <w:szCs w:val="28"/>
          <w:rtl/>
        </w:rPr>
        <w:t>تبصره:</w:t>
      </w:r>
      <w:r>
        <w:rPr>
          <w:rFonts w:hint="cs"/>
          <w:sz w:val="28"/>
          <w:szCs w:val="28"/>
          <w:rtl/>
        </w:rPr>
        <w:t xml:space="preserve"> وظایف ذکر شده فوق با تصمیم مسئول منتورشیپ می تواند توسط یکی از اعضای کمیته انجام شود.</w:t>
      </w:r>
    </w:p>
    <w:p w14:paraId="033A7EF2" w14:textId="59A6AA1B" w:rsidR="00E44C71" w:rsidRPr="005625C5" w:rsidRDefault="00BC5DB8" w:rsidP="000D5331">
      <w:pPr>
        <w:spacing w:line="360" w:lineRule="auto"/>
        <w:ind w:right="2682"/>
        <w:jc w:val="both"/>
        <w:rPr>
          <w:sz w:val="28"/>
          <w:szCs w:val="24"/>
        </w:rPr>
      </w:pPr>
      <w:r w:rsidRPr="005625C5">
        <w:rPr>
          <w:b/>
          <w:bCs/>
          <w:sz w:val="28"/>
          <w:szCs w:val="28"/>
          <w:rtl/>
        </w:rPr>
        <w:t xml:space="preserve">ماده </w:t>
      </w:r>
      <w:r w:rsidR="000D5331">
        <w:rPr>
          <w:rFonts w:hint="cs"/>
          <w:b/>
          <w:bCs/>
          <w:sz w:val="28"/>
          <w:szCs w:val="28"/>
          <w:rtl/>
        </w:rPr>
        <w:t>7</w:t>
      </w:r>
      <w:r w:rsidRPr="005625C5">
        <w:rPr>
          <w:b/>
          <w:bCs/>
          <w:sz w:val="28"/>
          <w:szCs w:val="28"/>
          <w:rtl/>
        </w:rPr>
        <w:t xml:space="preserve">: </w:t>
      </w:r>
      <w:r w:rsidRPr="005625C5">
        <w:rPr>
          <w:sz w:val="28"/>
          <w:szCs w:val="28"/>
          <w:rtl/>
        </w:rPr>
        <w:t xml:space="preserve">نحوه انتخاب منتور:  </w:t>
      </w:r>
    </w:p>
    <w:p w14:paraId="796BA38B" w14:textId="37BD9267" w:rsidR="00E44C71" w:rsidRPr="005625C5" w:rsidRDefault="00C61A01" w:rsidP="00C61A01">
      <w:pPr>
        <w:spacing w:after="0" w:line="360" w:lineRule="auto"/>
        <w:ind w:right="0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1. </w:t>
      </w:r>
      <w:r w:rsidR="00BC5DB8" w:rsidRPr="005625C5">
        <w:rPr>
          <w:sz w:val="28"/>
          <w:szCs w:val="28"/>
          <w:rtl/>
        </w:rPr>
        <w:t>فرد باید به صورت داوطلبانه درخواست خود را ثبت کند</w:t>
      </w:r>
      <w:r w:rsidR="00F573CD">
        <w:rPr>
          <w:rFonts w:hint="cs"/>
          <w:sz w:val="28"/>
          <w:szCs w:val="28"/>
          <w:rtl/>
        </w:rPr>
        <w:t>.</w:t>
      </w:r>
      <w:r w:rsidR="00BC5DB8" w:rsidRPr="005625C5">
        <w:rPr>
          <w:sz w:val="28"/>
          <w:szCs w:val="28"/>
          <w:rtl/>
        </w:rPr>
        <w:t xml:space="preserve"> </w:t>
      </w:r>
    </w:p>
    <w:p w14:paraId="316E0C00" w14:textId="427E56FA" w:rsidR="00E44C71" w:rsidRPr="005625C5" w:rsidRDefault="00C61A01" w:rsidP="00C61A01">
      <w:pPr>
        <w:spacing w:after="0" w:line="360" w:lineRule="auto"/>
        <w:ind w:right="0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2. </w:t>
      </w:r>
      <w:r w:rsidR="00BC5DB8" w:rsidRPr="005625C5">
        <w:rPr>
          <w:sz w:val="28"/>
          <w:szCs w:val="28"/>
          <w:rtl/>
        </w:rPr>
        <w:t xml:space="preserve">منتور باید حداقل </w:t>
      </w:r>
      <w:r w:rsidR="00BC5DB8" w:rsidRPr="005625C5">
        <w:rPr>
          <w:sz w:val="28"/>
          <w:szCs w:val="28"/>
        </w:rPr>
        <w:t>2</w:t>
      </w:r>
      <w:r w:rsidR="00BC5DB8" w:rsidRPr="005625C5">
        <w:rPr>
          <w:sz w:val="28"/>
          <w:szCs w:val="28"/>
          <w:rtl/>
        </w:rPr>
        <w:t xml:space="preserve"> نیمسال از منتی خود فاصله داشته باشد</w:t>
      </w:r>
      <w:r w:rsidR="00F573CD">
        <w:rPr>
          <w:rFonts w:hint="cs"/>
          <w:sz w:val="28"/>
          <w:szCs w:val="28"/>
          <w:rtl/>
        </w:rPr>
        <w:t>.</w:t>
      </w:r>
      <w:r w:rsidR="00BC5DB8" w:rsidRPr="005625C5">
        <w:rPr>
          <w:sz w:val="28"/>
          <w:szCs w:val="28"/>
          <w:rtl/>
        </w:rPr>
        <w:t xml:space="preserve"> </w:t>
      </w:r>
    </w:p>
    <w:p w14:paraId="65CF2341" w14:textId="1B422DDF" w:rsidR="00E44C71" w:rsidRPr="005625C5" w:rsidRDefault="00C61A01" w:rsidP="00C61A01">
      <w:pPr>
        <w:spacing w:after="0" w:line="360" w:lineRule="auto"/>
        <w:ind w:right="0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3. </w:t>
      </w:r>
      <w:r w:rsidR="00BC5DB8" w:rsidRPr="005625C5">
        <w:rPr>
          <w:sz w:val="28"/>
          <w:szCs w:val="28"/>
          <w:rtl/>
        </w:rPr>
        <w:t>فرد باید از لحاظ آموزشی پژوهشی فرهنگی مورد پایش قرار گیرد</w:t>
      </w:r>
      <w:r w:rsidR="00F573CD">
        <w:rPr>
          <w:rFonts w:hint="cs"/>
          <w:sz w:val="28"/>
          <w:szCs w:val="28"/>
          <w:rtl/>
        </w:rPr>
        <w:t>.</w:t>
      </w:r>
      <w:r w:rsidR="00BC5DB8" w:rsidRPr="005625C5">
        <w:rPr>
          <w:rFonts w:ascii="Calibri" w:eastAsia="Calibri" w:hAnsi="Calibri" w:cs="Calibri"/>
          <w:sz w:val="28"/>
          <w:szCs w:val="28"/>
          <w:rtl/>
        </w:rPr>
        <w:t xml:space="preserve"> </w:t>
      </w:r>
    </w:p>
    <w:p w14:paraId="56886AD9" w14:textId="2FBEB6AF" w:rsidR="00E44C71" w:rsidRPr="005625C5" w:rsidRDefault="00C61A01" w:rsidP="00C61A01">
      <w:pPr>
        <w:spacing w:line="360" w:lineRule="auto"/>
        <w:ind w:right="0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4. </w:t>
      </w:r>
      <w:r w:rsidR="00F573CD">
        <w:rPr>
          <w:rFonts w:hint="cs"/>
          <w:sz w:val="28"/>
          <w:szCs w:val="28"/>
          <w:rtl/>
        </w:rPr>
        <w:t>مسئول منتورشیپ به کمک</w:t>
      </w:r>
      <w:r w:rsidR="00F573CD" w:rsidRPr="005625C5">
        <w:rPr>
          <w:sz w:val="28"/>
          <w:szCs w:val="28"/>
          <w:rtl/>
        </w:rPr>
        <w:t xml:space="preserve"> </w:t>
      </w:r>
      <w:r w:rsidR="00F573CD">
        <w:rPr>
          <w:rFonts w:hint="cs"/>
          <w:sz w:val="28"/>
          <w:szCs w:val="28"/>
          <w:rtl/>
        </w:rPr>
        <w:t>مسئول</w:t>
      </w:r>
      <w:r w:rsidR="00F573CD" w:rsidRPr="005625C5">
        <w:rPr>
          <w:sz w:val="28"/>
          <w:szCs w:val="28"/>
          <w:rtl/>
        </w:rPr>
        <w:t xml:space="preserve"> استاد مشاور دانشکده موظف به آموزش دادن منتور ها برای راهنمایی اجتماعی و عاطفی منتور خواهند بود</w:t>
      </w:r>
      <w:r w:rsidR="00F573CD">
        <w:rPr>
          <w:rFonts w:ascii="Calibri" w:eastAsia="Calibri" w:hAnsi="Calibri" w:cs="Calibri" w:hint="cs"/>
          <w:sz w:val="28"/>
          <w:szCs w:val="28"/>
          <w:rtl/>
        </w:rPr>
        <w:t>.</w:t>
      </w:r>
    </w:p>
    <w:p w14:paraId="77908E83" w14:textId="2F1B56D9" w:rsidR="00E44C71" w:rsidRPr="005625C5" w:rsidRDefault="00C61A01" w:rsidP="00C61A01">
      <w:pPr>
        <w:spacing w:after="0" w:line="360" w:lineRule="auto"/>
        <w:ind w:right="0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t xml:space="preserve">5. </w:t>
      </w:r>
      <w:r w:rsidR="00BC5DB8" w:rsidRPr="005625C5">
        <w:rPr>
          <w:sz w:val="28"/>
          <w:szCs w:val="28"/>
          <w:rtl/>
        </w:rPr>
        <w:t>منتور نباید سوء</w:t>
      </w:r>
      <w:r w:rsidR="00BC5DB8" w:rsidRPr="005625C5">
        <w:rPr>
          <w:sz w:val="28"/>
          <w:szCs w:val="28"/>
          <w:rtl/>
        </w:rPr>
        <w:t xml:space="preserve"> سابقه در کمیته انظباطی داشته باشد.</w:t>
      </w:r>
      <w:r w:rsidR="00BC5DB8" w:rsidRPr="005625C5">
        <w:rPr>
          <w:rFonts w:ascii="Calibri" w:eastAsia="Calibri" w:hAnsi="Calibri" w:cs="Calibri"/>
          <w:sz w:val="28"/>
          <w:szCs w:val="28"/>
          <w:rtl/>
        </w:rPr>
        <w:t xml:space="preserve"> </w:t>
      </w:r>
    </w:p>
    <w:p w14:paraId="55CBE053" w14:textId="5757F44A" w:rsidR="00E44C71" w:rsidRPr="005625C5" w:rsidRDefault="00C61A01" w:rsidP="00C61A01">
      <w:pPr>
        <w:spacing w:after="186" w:line="360" w:lineRule="auto"/>
        <w:ind w:right="0"/>
        <w:jc w:val="both"/>
        <w:rPr>
          <w:sz w:val="28"/>
          <w:szCs w:val="24"/>
        </w:rPr>
      </w:pPr>
      <w:r>
        <w:rPr>
          <w:rFonts w:hint="cs"/>
          <w:sz w:val="28"/>
          <w:szCs w:val="28"/>
          <w:rtl/>
        </w:rPr>
        <w:lastRenderedPageBreak/>
        <w:t xml:space="preserve">6. </w:t>
      </w:r>
      <w:bookmarkStart w:id="0" w:name="_GoBack"/>
      <w:bookmarkEnd w:id="0"/>
      <w:r w:rsidR="00BC5DB8" w:rsidRPr="005625C5">
        <w:rPr>
          <w:sz w:val="28"/>
          <w:szCs w:val="28"/>
          <w:rtl/>
        </w:rPr>
        <w:t xml:space="preserve">طرح انطباق در برنامه منتورشیب رعایت گردد. </w:t>
      </w:r>
      <w:r w:rsidR="00BC5DB8" w:rsidRPr="005625C5">
        <w:rPr>
          <w:rFonts w:ascii="Calibri" w:eastAsia="Calibri" w:hAnsi="Calibri" w:cs="Calibri"/>
          <w:sz w:val="28"/>
          <w:szCs w:val="28"/>
          <w:rtl/>
        </w:rPr>
        <w:t xml:space="preserve"> </w:t>
      </w:r>
    </w:p>
    <w:p w14:paraId="353BC841" w14:textId="77777777" w:rsidR="005625C5" w:rsidRPr="005625C5" w:rsidRDefault="005625C5">
      <w:pPr>
        <w:spacing w:after="154" w:line="259" w:lineRule="auto"/>
        <w:ind w:right="0" w:hanging="10"/>
        <w:jc w:val="left"/>
        <w:rPr>
          <w:sz w:val="28"/>
          <w:szCs w:val="28"/>
          <w:rtl/>
        </w:rPr>
      </w:pPr>
    </w:p>
    <w:p w14:paraId="7269616A" w14:textId="20ED843F" w:rsidR="005625C5" w:rsidRPr="005625C5" w:rsidRDefault="005625C5">
      <w:pPr>
        <w:spacing w:after="154" w:line="259" w:lineRule="auto"/>
        <w:ind w:right="0" w:hanging="10"/>
        <w:jc w:val="left"/>
        <w:rPr>
          <w:b/>
          <w:bCs/>
          <w:sz w:val="28"/>
          <w:szCs w:val="24"/>
        </w:rPr>
      </w:pPr>
      <w:r w:rsidRPr="000D6A9C">
        <w:rPr>
          <w:rFonts w:hint="cs"/>
          <w:b/>
          <w:bCs/>
          <w:sz w:val="28"/>
          <w:szCs w:val="28"/>
          <w:rtl/>
        </w:rPr>
        <w:t xml:space="preserve">این آیین نامه در جلسه شورای آموزشی دانشکده علوم پزشکی گراش </w:t>
      </w:r>
      <w:r w:rsidR="00120902">
        <w:rPr>
          <w:rFonts w:hint="cs"/>
          <w:b/>
          <w:bCs/>
          <w:sz w:val="28"/>
          <w:szCs w:val="28"/>
          <w:rtl/>
        </w:rPr>
        <w:t>در تاریخ 21/08/1402</w:t>
      </w:r>
      <w:r w:rsidRPr="00120902">
        <w:rPr>
          <w:rFonts w:hint="cs"/>
          <w:b/>
          <w:bCs/>
          <w:sz w:val="28"/>
          <w:szCs w:val="28"/>
          <w:rtl/>
        </w:rPr>
        <w:t xml:space="preserve"> به</w:t>
      </w:r>
      <w:r w:rsidRPr="000D6A9C">
        <w:rPr>
          <w:rFonts w:hint="cs"/>
          <w:b/>
          <w:bCs/>
          <w:sz w:val="28"/>
          <w:szCs w:val="28"/>
          <w:rtl/>
        </w:rPr>
        <w:t xml:space="preserve"> تصویب رسید.</w:t>
      </w:r>
    </w:p>
    <w:p w14:paraId="6C217A7A" w14:textId="7D5BCB85" w:rsidR="00E44C71" w:rsidRPr="005625C5" w:rsidRDefault="00BC5DB8" w:rsidP="000D5331">
      <w:pPr>
        <w:spacing w:after="125" w:line="259" w:lineRule="auto"/>
        <w:ind w:left="0" w:right="65" w:firstLine="0"/>
        <w:jc w:val="left"/>
        <w:rPr>
          <w:rFonts w:hint="cs"/>
          <w:sz w:val="28"/>
          <w:szCs w:val="24"/>
          <w:rtl/>
          <w:lang w:bidi="fa-IR"/>
        </w:rPr>
      </w:pPr>
      <w:r w:rsidRPr="005625C5">
        <w:rPr>
          <w:sz w:val="28"/>
          <w:szCs w:val="24"/>
        </w:rPr>
        <w:t xml:space="preserve"> </w:t>
      </w:r>
    </w:p>
    <w:sectPr w:rsidR="00E44C71" w:rsidRPr="005625C5" w:rsidSect="00DF065D">
      <w:footerReference w:type="default" r:id="rId8"/>
      <w:pgSz w:w="12240" w:h="15840"/>
      <w:pgMar w:top="1437" w:right="1434" w:bottom="1493" w:left="1445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E92EC" w14:textId="77777777" w:rsidR="00BC5DB8" w:rsidRDefault="00BC5DB8" w:rsidP="00733B0C">
      <w:pPr>
        <w:spacing w:after="0" w:line="240" w:lineRule="auto"/>
      </w:pPr>
      <w:r>
        <w:separator/>
      </w:r>
    </w:p>
  </w:endnote>
  <w:endnote w:type="continuationSeparator" w:id="0">
    <w:p w14:paraId="5D0D7E4B" w14:textId="77777777" w:rsidR="00BC5DB8" w:rsidRDefault="00BC5DB8" w:rsidP="0073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66326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93BE9" w14:textId="62766E61" w:rsidR="00733B0C" w:rsidRDefault="00733B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A01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1EBD090E" w14:textId="77777777" w:rsidR="00733B0C" w:rsidRDefault="0073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846EE" w14:textId="77777777" w:rsidR="00BC5DB8" w:rsidRDefault="00BC5DB8" w:rsidP="00733B0C">
      <w:pPr>
        <w:spacing w:after="0" w:line="240" w:lineRule="auto"/>
      </w:pPr>
      <w:r>
        <w:separator/>
      </w:r>
    </w:p>
  </w:footnote>
  <w:footnote w:type="continuationSeparator" w:id="0">
    <w:p w14:paraId="510DB79F" w14:textId="77777777" w:rsidR="00BC5DB8" w:rsidRDefault="00BC5DB8" w:rsidP="0073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6EEF4F2"/>
    <w:lvl w:ilvl="0" w:tplc="73CA6B22">
      <w:start w:val="1"/>
      <w:numFmt w:val="decimal"/>
      <w:lvlText w:val="%1."/>
      <w:lvlJc w:val="left"/>
      <w:pPr>
        <w:ind w:left="21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A7AFE">
      <w:start w:val="1"/>
      <w:numFmt w:val="lowerLetter"/>
      <w:lvlText w:val="%2"/>
      <w:lvlJc w:val="left"/>
      <w:pPr>
        <w:ind w:left="112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28772">
      <w:start w:val="1"/>
      <w:numFmt w:val="lowerRoman"/>
      <w:lvlText w:val="%3"/>
      <w:lvlJc w:val="left"/>
      <w:pPr>
        <w:ind w:left="184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617A">
      <w:start w:val="1"/>
      <w:numFmt w:val="decimal"/>
      <w:lvlText w:val="%4"/>
      <w:lvlJc w:val="left"/>
      <w:pPr>
        <w:ind w:left="256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8B158">
      <w:start w:val="1"/>
      <w:numFmt w:val="lowerLetter"/>
      <w:lvlText w:val="%5"/>
      <w:lvlJc w:val="left"/>
      <w:pPr>
        <w:ind w:left="328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E7B3C">
      <w:start w:val="1"/>
      <w:numFmt w:val="lowerRoman"/>
      <w:lvlText w:val="%6"/>
      <w:lvlJc w:val="left"/>
      <w:pPr>
        <w:ind w:left="400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27AE">
      <w:start w:val="1"/>
      <w:numFmt w:val="decimal"/>
      <w:lvlText w:val="%7"/>
      <w:lvlJc w:val="left"/>
      <w:pPr>
        <w:ind w:left="472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078CE">
      <w:start w:val="1"/>
      <w:numFmt w:val="lowerLetter"/>
      <w:lvlText w:val="%8"/>
      <w:lvlJc w:val="left"/>
      <w:pPr>
        <w:ind w:left="544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02F4E">
      <w:start w:val="1"/>
      <w:numFmt w:val="lowerRoman"/>
      <w:lvlText w:val="%9"/>
      <w:lvlJc w:val="left"/>
      <w:pPr>
        <w:ind w:left="616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08888732"/>
    <w:lvl w:ilvl="0" w:tplc="F6D6FADC">
      <w:start w:val="1"/>
      <w:numFmt w:val="decimal"/>
      <w:lvlText w:val="%1."/>
      <w:lvlJc w:val="left"/>
      <w:pPr>
        <w:ind w:left="218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86266">
      <w:start w:val="1"/>
      <w:numFmt w:val="lowerLetter"/>
      <w:lvlText w:val="%2"/>
      <w:lvlJc w:val="left"/>
      <w:pPr>
        <w:ind w:left="108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CC206">
      <w:start w:val="1"/>
      <w:numFmt w:val="lowerRoman"/>
      <w:lvlText w:val="%3"/>
      <w:lvlJc w:val="left"/>
      <w:pPr>
        <w:ind w:left="180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4F848">
      <w:start w:val="1"/>
      <w:numFmt w:val="decimal"/>
      <w:lvlText w:val="%4"/>
      <w:lvlJc w:val="left"/>
      <w:pPr>
        <w:ind w:left="252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8C666">
      <w:start w:val="1"/>
      <w:numFmt w:val="lowerLetter"/>
      <w:lvlText w:val="%5"/>
      <w:lvlJc w:val="left"/>
      <w:pPr>
        <w:ind w:left="324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4C9FC">
      <w:start w:val="1"/>
      <w:numFmt w:val="lowerRoman"/>
      <w:lvlText w:val="%6"/>
      <w:lvlJc w:val="left"/>
      <w:pPr>
        <w:ind w:left="396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64BF0">
      <w:start w:val="1"/>
      <w:numFmt w:val="decimal"/>
      <w:lvlText w:val="%7"/>
      <w:lvlJc w:val="left"/>
      <w:pPr>
        <w:ind w:left="468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4231E">
      <w:start w:val="1"/>
      <w:numFmt w:val="lowerLetter"/>
      <w:lvlText w:val="%8"/>
      <w:lvlJc w:val="left"/>
      <w:pPr>
        <w:ind w:left="540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85F60">
      <w:start w:val="1"/>
      <w:numFmt w:val="lowerRoman"/>
      <w:lvlText w:val="%9"/>
      <w:lvlJc w:val="left"/>
      <w:pPr>
        <w:ind w:left="612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E6E7CA8"/>
    <w:lvl w:ilvl="0" w:tplc="BC3857D8">
      <w:start w:val="1"/>
      <w:numFmt w:val="decimal"/>
      <w:lvlText w:val="%1."/>
      <w:lvlJc w:val="left"/>
      <w:pPr>
        <w:ind w:left="217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C057E">
      <w:start w:val="1"/>
      <w:numFmt w:val="decimal"/>
      <w:lvlText w:val="%2."/>
      <w:lvlJc w:val="left"/>
      <w:pPr>
        <w:ind w:left="727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0CD76">
      <w:start w:val="1"/>
      <w:numFmt w:val="lowerRoman"/>
      <w:lvlText w:val="%3"/>
      <w:lvlJc w:val="left"/>
      <w:pPr>
        <w:ind w:left="144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CFF0E">
      <w:start w:val="1"/>
      <w:numFmt w:val="decimal"/>
      <w:lvlText w:val="%4"/>
      <w:lvlJc w:val="left"/>
      <w:pPr>
        <w:ind w:left="216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ABD88">
      <w:start w:val="1"/>
      <w:numFmt w:val="lowerLetter"/>
      <w:lvlText w:val="%5"/>
      <w:lvlJc w:val="left"/>
      <w:pPr>
        <w:ind w:left="288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4FBDE">
      <w:start w:val="1"/>
      <w:numFmt w:val="lowerRoman"/>
      <w:lvlText w:val="%6"/>
      <w:lvlJc w:val="left"/>
      <w:pPr>
        <w:ind w:left="360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AA6DC">
      <w:start w:val="1"/>
      <w:numFmt w:val="decimal"/>
      <w:lvlText w:val="%7"/>
      <w:lvlJc w:val="left"/>
      <w:pPr>
        <w:ind w:left="432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61260">
      <w:start w:val="1"/>
      <w:numFmt w:val="lowerLetter"/>
      <w:lvlText w:val="%8"/>
      <w:lvlJc w:val="left"/>
      <w:pPr>
        <w:ind w:left="504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4E590">
      <w:start w:val="1"/>
      <w:numFmt w:val="lowerRoman"/>
      <w:lvlText w:val="%9"/>
      <w:lvlJc w:val="left"/>
      <w:pPr>
        <w:ind w:left="576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D85E1F2E"/>
    <w:lvl w:ilvl="0" w:tplc="9D28B6BC">
      <w:start w:val="1"/>
      <w:numFmt w:val="decimal"/>
      <w:lvlText w:val="%1."/>
      <w:lvlJc w:val="left"/>
      <w:pPr>
        <w:ind w:left="214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69114">
      <w:start w:val="1"/>
      <w:numFmt w:val="lowerLetter"/>
      <w:lvlText w:val="%2"/>
      <w:lvlJc w:val="left"/>
      <w:pPr>
        <w:ind w:left="112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ADC4E">
      <w:start w:val="1"/>
      <w:numFmt w:val="lowerRoman"/>
      <w:lvlText w:val="%3"/>
      <w:lvlJc w:val="left"/>
      <w:pPr>
        <w:ind w:left="184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04B50">
      <w:start w:val="1"/>
      <w:numFmt w:val="decimal"/>
      <w:lvlText w:val="%4"/>
      <w:lvlJc w:val="left"/>
      <w:pPr>
        <w:ind w:left="256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FEA6">
      <w:start w:val="1"/>
      <w:numFmt w:val="lowerLetter"/>
      <w:lvlText w:val="%5"/>
      <w:lvlJc w:val="left"/>
      <w:pPr>
        <w:ind w:left="328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0C614">
      <w:start w:val="1"/>
      <w:numFmt w:val="lowerRoman"/>
      <w:lvlText w:val="%6"/>
      <w:lvlJc w:val="left"/>
      <w:pPr>
        <w:ind w:left="400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07544">
      <w:start w:val="1"/>
      <w:numFmt w:val="decimal"/>
      <w:lvlText w:val="%7"/>
      <w:lvlJc w:val="left"/>
      <w:pPr>
        <w:ind w:left="472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E895A">
      <w:start w:val="1"/>
      <w:numFmt w:val="lowerLetter"/>
      <w:lvlText w:val="%8"/>
      <w:lvlJc w:val="left"/>
      <w:pPr>
        <w:ind w:left="544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8CC72">
      <w:start w:val="1"/>
      <w:numFmt w:val="lowerRoman"/>
      <w:lvlText w:val="%9"/>
      <w:lvlJc w:val="left"/>
      <w:pPr>
        <w:ind w:left="616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3A02DC10"/>
    <w:lvl w:ilvl="0" w:tplc="DAB85AD2">
      <w:start w:val="1"/>
      <w:numFmt w:val="decimal"/>
      <w:lvlText w:val="%1."/>
      <w:lvlJc w:val="left"/>
      <w:pPr>
        <w:ind w:left="214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C03E8">
      <w:start w:val="1"/>
      <w:numFmt w:val="lowerLetter"/>
      <w:lvlText w:val="%2"/>
      <w:lvlJc w:val="left"/>
      <w:pPr>
        <w:ind w:left="1139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85726">
      <w:start w:val="1"/>
      <w:numFmt w:val="lowerRoman"/>
      <w:lvlText w:val="%3"/>
      <w:lvlJc w:val="left"/>
      <w:pPr>
        <w:ind w:left="1859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3F1A">
      <w:start w:val="1"/>
      <w:numFmt w:val="decimal"/>
      <w:lvlText w:val="%4"/>
      <w:lvlJc w:val="left"/>
      <w:pPr>
        <w:ind w:left="2579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6559E">
      <w:start w:val="1"/>
      <w:numFmt w:val="lowerLetter"/>
      <w:lvlText w:val="%5"/>
      <w:lvlJc w:val="left"/>
      <w:pPr>
        <w:ind w:left="3299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AEA3A">
      <w:start w:val="1"/>
      <w:numFmt w:val="lowerRoman"/>
      <w:lvlText w:val="%6"/>
      <w:lvlJc w:val="left"/>
      <w:pPr>
        <w:ind w:left="4019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E61EA">
      <w:start w:val="1"/>
      <w:numFmt w:val="decimal"/>
      <w:lvlText w:val="%7"/>
      <w:lvlJc w:val="left"/>
      <w:pPr>
        <w:ind w:left="4739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064B2">
      <w:start w:val="1"/>
      <w:numFmt w:val="lowerLetter"/>
      <w:lvlText w:val="%8"/>
      <w:lvlJc w:val="left"/>
      <w:pPr>
        <w:ind w:left="5459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CBCBC">
      <w:start w:val="1"/>
      <w:numFmt w:val="lowerRoman"/>
      <w:lvlText w:val="%9"/>
      <w:lvlJc w:val="left"/>
      <w:pPr>
        <w:ind w:left="6179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3340946C"/>
    <w:lvl w:ilvl="0" w:tplc="7D6AB7FC">
      <w:start w:val="3"/>
      <w:numFmt w:val="decimal"/>
      <w:lvlText w:val="%1."/>
      <w:lvlJc w:val="left"/>
      <w:pPr>
        <w:ind w:left="215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A86AE">
      <w:start w:val="1"/>
      <w:numFmt w:val="lowerLetter"/>
      <w:lvlText w:val="%2"/>
      <w:lvlJc w:val="left"/>
      <w:pPr>
        <w:ind w:left="108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25974">
      <w:start w:val="1"/>
      <w:numFmt w:val="lowerRoman"/>
      <w:lvlText w:val="%3"/>
      <w:lvlJc w:val="left"/>
      <w:pPr>
        <w:ind w:left="180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C161E">
      <w:start w:val="1"/>
      <w:numFmt w:val="decimal"/>
      <w:lvlText w:val="%4"/>
      <w:lvlJc w:val="left"/>
      <w:pPr>
        <w:ind w:left="252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270A2">
      <w:start w:val="1"/>
      <w:numFmt w:val="lowerLetter"/>
      <w:lvlText w:val="%5"/>
      <w:lvlJc w:val="left"/>
      <w:pPr>
        <w:ind w:left="324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85B50">
      <w:start w:val="1"/>
      <w:numFmt w:val="lowerRoman"/>
      <w:lvlText w:val="%6"/>
      <w:lvlJc w:val="left"/>
      <w:pPr>
        <w:ind w:left="396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4570">
      <w:start w:val="1"/>
      <w:numFmt w:val="decimal"/>
      <w:lvlText w:val="%7"/>
      <w:lvlJc w:val="left"/>
      <w:pPr>
        <w:ind w:left="468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032C6">
      <w:start w:val="1"/>
      <w:numFmt w:val="lowerLetter"/>
      <w:lvlText w:val="%8"/>
      <w:lvlJc w:val="left"/>
      <w:pPr>
        <w:ind w:left="540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69BE0">
      <w:start w:val="1"/>
      <w:numFmt w:val="lowerRoman"/>
      <w:lvlText w:val="%9"/>
      <w:lvlJc w:val="left"/>
      <w:pPr>
        <w:ind w:left="6121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54185"/>
    <w:multiLevelType w:val="hybridMultilevel"/>
    <w:tmpl w:val="B8C294A0"/>
    <w:lvl w:ilvl="0" w:tplc="268C4F3C">
      <w:start w:val="1"/>
      <w:numFmt w:val="decimal"/>
      <w:lvlText w:val="%1."/>
      <w:lvlJc w:val="left"/>
      <w:pPr>
        <w:ind w:left="214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AA7F6">
      <w:start w:val="1"/>
      <w:numFmt w:val="lowerLetter"/>
      <w:lvlText w:val="%2"/>
      <w:lvlJc w:val="left"/>
      <w:pPr>
        <w:ind w:left="112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6D6C4">
      <w:start w:val="1"/>
      <w:numFmt w:val="lowerRoman"/>
      <w:lvlText w:val="%3"/>
      <w:lvlJc w:val="left"/>
      <w:pPr>
        <w:ind w:left="184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C63D0">
      <w:start w:val="1"/>
      <w:numFmt w:val="decimal"/>
      <w:lvlText w:val="%4"/>
      <w:lvlJc w:val="left"/>
      <w:pPr>
        <w:ind w:left="256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083CE">
      <w:start w:val="1"/>
      <w:numFmt w:val="lowerLetter"/>
      <w:lvlText w:val="%5"/>
      <w:lvlJc w:val="left"/>
      <w:pPr>
        <w:ind w:left="328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834F4">
      <w:start w:val="1"/>
      <w:numFmt w:val="lowerRoman"/>
      <w:lvlText w:val="%6"/>
      <w:lvlJc w:val="left"/>
      <w:pPr>
        <w:ind w:left="400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C1420">
      <w:start w:val="1"/>
      <w:numFmt w:val="decimal"/>
      <w:lvlText w:val="%7"/>
      <w:lvlJc w:val="left"/>
      <w:pPr>
        <w:ind w:left="472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CE20">
      <w:start w:val="1"/>
      <w:numFmt w:val="lowerLetter"/>
      <w:lvlText w:val="%8"/>
      <w:lvlJc w:val="left"/>
      <w:pPr>
        <w:ind w:left="544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0E888">
      <w:start w:val="1"/>
      <w:numFmt w:val="lowerRoman"/>
      <w:lvlText w:val="%9"/>
      <w:lvlJc w:val="left"/>
      <w:pPr>
        <w:ind w:left="6160"/>
      </w:pPr>
      <w:rPr>
        <w:rFonts w:ascii="B Nazanin" w:eastAsia="B Nazanin" w:hAnsi="B Nazanin" w:cs="B Nazani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16916"/>
    <w:multiLevelType w:val="hybridMultilevel"/>
    <w:tmpl w:val="6FF463E4"/>
    <w:lvl w:ilvl="0" w:tplc="A742FC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1"/>
    <w:rsid w:val="000A45F1"/>
    <w:rsid w:val="000D5331"/>
    <w:rsid w:val="000D6A9C"/>
    <w:rsid w:val="00120902"/>
    <w:rsid w:val="001B0492"/>
    <w:rsid w:val="001D310A"/>
    <w:rsid w:val="00380DEF"/>
    <w:rsid w:val="00386A8C"/>
    <w:rsid w:val="00457A5D"/>
    <w:rsid w:val="00484A73"/>
    <w:rsid w:val="004A3D01"/>
    <w:rsid w:val="004D4830"/>
    <w:rsid w:val="005018CB"/>
    <w:rsid w:val="005625C5"/>
    <w:rsid w:val="00582954"/>
    <w:rsid w:val="00646FD3"/>
    <w:rsid w:val="00727215"/>
    <w:rsid w:val="00733B0C"/>
    <w:rsid w:val="007525BC"/>
    <w:rsid w:val="00A93355"/>
    <w:rsid w:val="00BA1E63"/>
    <w:rsid w:val="00BC5DB8"/>
    <w:rsid w:val="00C16DD9"/>
    <w:rsid w:val="00C61A01"/>
    <w:rsid w:val="00CD3670"/>
    <w:rsid w:val="00DF065D"/>
    <w:rsid w:val="00E44C71"/>
    <w:rsid w:val="00E8709B"/>
    <w:rsid w:val="00F573CD"/>
    <w:rsid w:val="00F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0CAE"/>
  <w15:docId w15:val="{5DB384E2-F604-4BEC-8949-7B72572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3" w:line="260" w:lineRule="auto"/>
      <w:ind w:left="4" w:right="29" w:hanging="4"/>
      <w:jc w:val="right"/>
    </w:pPr>
    <w:rPr>
      <w:rFonts w:ascii="B Nazanin" w:eastAsia="B Nazanin" w:hAnsi="B Nazanin" w:cs="B 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0C"/>
    <w:rPr>
      <w:rFonts w:ascii="B Nazanin" w:eastAsia="B Nazanin" w:hAnsi="B Nazanin" w:cs="B Nazani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3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B0C"/>
    <w:rPr>
      <w:rFonts w:ascii="B Nazanin" w:eastAsia="B Nazanin" w:hAnsi="B Nazanin" w:cs="B 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A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مجتبی پرنیان</dc:creator>
  <cp:lastModifiedBy>Moorche</cp:lastModifiedBy>
  <cp:revision>33</cp:revision>
  <cp:lastPrinted>2023-12-06T04:36:00Z</cp:lastPrinted>
  <dcterms:created xsi:type="dcterms:W3CDTF">2023-12-04T10:26:00Z</dcterms:created>
  <dcterms:modified xsi:type="dcterms:W3CDTF">2023-12-06T04:39:00Z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eaa88918694146f4b22e73a5daede051</vt:lpwstr>
  </property>
</Properties>
</file>